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F44" w:rsidRDefault="00014F44">
      <w:pPr>
        <w:jc w:val="center"/>
        <w:rPr>
          <w:b/>
          <w:sz w:val="24"/>
          <w:szCs w:val="24"/>
        </w:rPr>
      </w:pPr>
    </w:p>
    <w:p w:rsidR="004E3DBE" w:rsidRPr="004E3DBE" w:rsidRDefault="004E3DBE" w:rsidP="004E3DBE">
      <w:pPr>
        <w:spacing w:line="276" w:lineRule="auto"/>
        <w:jc w:val="center"/>
        <w:rPr>
          <w:b/>
          <w:sz w:val="24"/>
          <w:szCs w:val="24"/>
          <w:lang w:val="id-ID"/>
        </w:rPr>
      </w:pPr>
      <w:r w:rsidRPr="004E3DBE">
        <w:rPr>
          <w:b/>
          <w:sz w:val="24"/>
          <w:szCs w:val="24"/>
          <w:lang w:val="id-ID"/>
        </w:rPr>
        <w:t>ANALISA PERBANDINGAN RENCANA ANGGARAN</w:t>
      </w:r>
      <w:r w:rsidRPr="004E3DBE">
        <w:rPr>
          <w:b/>
          <w:sz w:val="24"/>
          <w:szCs w:val="24"/>
        </w:rPr>
        <w:t xml:space="preserve"> </w:t>
      </w:r>
      <w:r w:rsidRPr="004E3DBE">
        <w:rPr>
          <w:b/>
          <w:sz w:val="24"/>
          <w:szCs w:val="24"/>
          <w:lang w:val="id-ID"/>
        </w:rPr>
        <w:t>BIAYA PEMBANGUNAN RUMAH DINAS POLRES</w:t>
      </w:r>
      <w:r w:rsidRPr="004E3DBE">
        <w:rPr>
          <w:b/>
          <w:sz w:val="24"/>
          <w:szCs w:val="24"/>
        </w:rPr>
        <w:t xml:space="preserve"> </w:t>
      </w:r>
      <w:r w:rsidRPr="004E3DBE">
        <w:rPr>
          <w:b/>
          <w:sz w:val="24"/>
          <w:szCs w:val="24"/>
          <w:lang w:val="id-ID"/>
        </w:rPr>
        <w:t>KOTA TANJUNGBALAI DENGAN</w:t>
      </w:r>
      <w:r w:rsidRPr="004E3DBE">
        <w:rPr>
          <w:b/>
          <w:sz w:val="24"/>
          <w:szCs w:val="24"/>
        </w:rPr>
        <w:t xml:space="preserve"> </w:t>
      </w:r>
      <w:r w:rsidRPr="004E3DBE">
        <w:rPr>
          <w:b/>
          <w:sz w:val="24"/>
          <w:szCs w:val="24"/>
          <w:lang w:val="id-ID"/>
        </w:rPr>
        <w:t xml:space="preserve">MENGGUNAKAN </w:t>
      </w:r>
    </w:p>
    <w:p w:rsidR="004E3DBE" w:rsidRPr="004E3DBE" w:rsidRDefault="004E3DBE" w:rsidP="004E3DBE">
      <w:pPr>
        <w:jc w:val="center"/>
        <w:rPr>
          <w:b/>
          <w:sz w:val="24"/>
          <w:szCs w:val="24"/>
          <w:lang w:val="id-ID"/>
        </w:rPr>
      </w:pPr>
      <w:r w:rsidRPr="004E3DBE">
        <w:rPr>
          <w:b/>
          <w:sz w:val="24"/>
          <w:szCs w:val="24"/>
          <w:lang w:val="id-ID"/>
        </w:rPr>
        <w:t>METODE</w:t>
      </w:r>
      <w:r w:rsidRPr="004E3DBE">
        <w:rPr>
          <w:b/>
          <w:sz w:val="24"/>
          <w:szCs w:val="24"/>
        </w:rPr>
        <w:t xml:space="preserve"> </w:t>
      </w:r>
      <w:r w:rsidRPr="004E3DBE">
        <w:rPr>
          <w:b/>
          <w:sz w:val="24"/>
          <w:szCs w:val="24"/>
          <w:lang w:val="id-ID"/>
        </w:rPr>
        <w:t>SNI 2010 DAN AHSP 2022</w:t>
      </w:r>
    </w:p>
    <w:p w:rsidR="00675F61" w:rsidRPr="00652CDC" w:rsidRDefault="00675F61" w:rsidP="00675F61">
      <w:pPr>
        <w:ind w:left="-142"/>
        <w:jc w:val="center"/>
        <w:rPr>
          <w:b/>
          <w:szCs w:val="24"/>
        </w:rPr>
      </w:pPr>
    </w:p>
    <w:p w:rsidR="004E3DBE" w:rsidRPr="004E3DBE" w:rsidRDefault="004E3DBE" w:rsidP="004E3DBE">
      <w:pPr>
        <w:jc w:val="center"/>
        <w:rPr>
          <w:bCs/>
          <w:sz w:val="20"/>
          <w:szCs w:val="20"/>
          <w:vertAlign w:val="superscript"/>
          <w:lang w:val="id-ID"/>
        </w:rPr>
      </w:pPr>
      <w:r w:rsidRPr="004E3DBE">
        <w:rPr>
          <w:bCs/>
          <w:sz w:val="20"/>
          <w:szCs w:val="20"/>
          <w:lang w:val="en-ID"/>
        </w:rPr>
        <w:t>Muhammad Irwansyah</w:t>
      </w:r>
      <w:r w:rsidRPr="004E3DBE">
        <w:rPr>
          <w:bCs/>
          <w:sz w:val="20"/>
          <w:szCs w:val="20"/>
          <w:vertAlign w:val="superscript"/>
          <w:lang w:val="id-ID"/>
        </w:rPr>
        <w:t>1</w:t>
      </w:r>
      <w:r w:rsidRPr="004E3DBE">
        <w:rPr>
          <w:bCs/>
          <w:sz w:val="20"/>
          <w:szCs w:val="20"/>
          <w:lang w:val="en-ID"/>
        </w:rPr>
        <w:t xml:space="preserve">, </w:t>
      </w:r>
      <w:r w:rsidRPr="004E3DBE">
        <w:rPr>
          <w:bCs/>
          <w:sz w:val="20"/>
          <w:szCs w:val="20"/>
          <w:lang w:val="id-ID"/>
        </w:rPr>
        <w:t>Fynnisa Z</w:t>
      </w:r>
      <w:r w:rsidRPr="004E3DBE">
        <w:rPr>
          <w:bCs/>
          <w:sz w:val="20"/>
          <w:szCs w:val="20"/>
          <w:vertAlign w:val="superscript"/>
          <w:lang w:val="id-ID"/>
        </w:rPr>
        <w:t>2</w:t>
      </w:r>
      <w:r w:rsidRPr="004E3DBE">
        <w:rPr>
          <w:bCs/>
          <w:sz w:val="20"/>
          <w:szCs w:val="20"/>
          <w:lang w:val="id-ID"/>
        </w:rPr>
        <w:t>, Indri Pratiwi</w:t>
      </w:r>
      <w:r w:rsidRPr="004E3DBE">
        <w:rPr>
          <w:bCs/>
          <w:sz w:val="20"/>
          <w:szCs w:val="20"/>
          <w:vertAlign w:val="superscript"/>
          <w:lang w:val="id-ID"/>
        </w:rPr>
        <w:t>3</w:t>
      </w:r>
    </w:p>
    <w:p w:rsidR="00D71C5A" w:rsidRPr="00D71C5A" w:rsidRDefault="00D71C5A" w:rsidP="00D71C5A">
      <w:pPr>
        <w:spacing w:line="271" w:lineRule="auto"/>
        <w:ind w:left="284" w:right="772"/>
        <w:jc w:val="center"/>
        <w:rPr>
          <w:bCs/>
          <w:sz w:val="20"/>
          <w:szCs w:val="20"/>
        </w:rPr>
      </w:pPr>
      <w:r w:rsidRPr="00D71C5A">
        <w:rPr>
          <w:bCs/>
          <w:sz w:val="20"/>
          <w:szCs w:val="20"/>
          <w:vertAlign w:val="superscript"/>
        </w:rPr>
        <w:t>1</w:t>
      </w:r>
      <w:proofErr w:type="gramStart"/>
      <w:r w:rsidRPr="00D71C5A">
        <w:rPr>
          <w:bCs/>
          <w:sz w:val="20"/>
          <w:szCs w:val="20"/>
          <w:vertAlign w:val="superscript"/>
        </w:rPr>
        <w:t>,2,3</w:t>
      </w:r>
      <w:r>
        <w:rPr>
          <w:bCs/>
          <w:sz w:val="20"/>
          <w:szCs w:val="20"/>
        </w:rPr>
        <w:t>P</w:t>
      </w:r>
      <w:r w:rsidRPr="00D71C5A">
        <w:rPr>
          <w:bCs/>
          <w:sz w:val="20"/>
          <w:szCs w:val="20"/>
        </w:rPr>
        <w:t>rodi</w:t>
      </w:r>
      <w:proofErr w:type="gramEnd"/>
      <w:r w:rsidRPr="00D71C5A">
        <w:rPr>
          <w:bCs/>
          <w:spacing w:val="-1"/>
          <w:sz w:val="20"/>
          <w:szCs w:val="20"/>
        </w:rPr>
        <w:t xml:space="preserve"> </w:t>
      </w:r>
      <w:r w:rsidRPr="00D71C5A">
        <w:rPr>
          <w:bCs/>
          <w:sz w:val="20"/>
          <w:szCs w:val="20"/>
        </w:rPr>
        <w:t>Teknik</w:t>
      </w:r>
      <w:r w:rsidRPr="00D71C5A">
        <w:rPr>
          <w:bCs/>
          <w:spacing w:val="-1"/>
          <w:sz w:val="20"/>
          <w:szCs w:val="20"/>
        </w:rPr>
        <w:t xml:space="preserve"> </w:t>
      </w:r>
      <w:r w:rsidRPr="00D71C5A">
        <w:rPr>
          <w:bCs/>
          <w:sz w:val="20"/>
          <w:szCs w:val="20"/>
        </w:rPr>
        <w:t>Sipil</w:t>
      </w:r>
      <w:r w:rsidRPr="00D71C5A">
        <w:rPr>
          <w:bCs/>
          <w:spacing w:val="-2"/>
          <w:sz w:val="20"/>
          <w:szCs w:val="20"/>
        </w:rPr>
        <w:t xml:space="preserve"> </w:t>
      </w:r>
      <w:r w:rsidRPr="00D71C5A">
        <w:rPr>
          <w:bCs/>
          <w:sz w:val="20"/>
          <w:szCs w:val="20"/>
        </w:rPr>
        <w:t>Fakultas Teknik Universitas</w:t>
      </w:r>
      <w:r w:rsidRPr="00D71C5A">
        <w:rPr>
          <w:bCs/>
          <w:spacing w:val="-1"/>
          <w:sz w:val="20"/>
          <w:szCs w:val="20"/>
        </w:rPr>
        <w:t xml:space="preserve"> </w:t>
      </w:r>
      <w:r w:rsidRPr="00D71C5A">
        <w:rPr>
          <w:bCs/>
          <w:sz w:val="20"/>
          <w:szCs w:val="20"/>
        </w:rPr>
        <w:t>Asahan</w:t>
      </w:r>
    </w:p>
    <w:p w:rsidR="00675F61" w:rsidRPr="004E3DBE" w:rsidRDefault="00675F61" w:rsidP="00903C19">
      <w:pPr>
        <w:ind w:left="284"/>
        <w:jc w:val="center"/>
        <w:rPr>
          <w:sz w:val="20"/>
          <w:szCs w:val="20"/>
        </w:rPr>
      </w:pPr>
      <w:r w:rsidRPr="00D71C5A">
        <w:rPr>
          <w:sz w:val="20"/>
          <w:szCs w:val="20"/>
        </w:rPr>
        <w:t>e-</w:t>
      </w:r>
      <w:proofErr w:type="gramStart"/>
      <w:r w:rsidRPr="00D71C5A">
        <w:rPr>
          <w:sz w:val="20"/>
          <w:szCs w:val="20"/>
        </w:rPr>
        <w:t>mail :</w:t>
      </w:r>
      <w:proofErr w:type="gramEnd"/>
      <w:r w:rsidRPr="00D71C5A">
        <w:rPr>
          <w:sz w:val="20"/>
          <w:szCs w:val="20"/>
        </w:rPr>
        <w:t xml:space="preserve"> </w:t>
      </w:r>
      <w:hyperlink r:id="rId9" w:history="1">
        <w:r w:rsidR="00903C19" w:rsidRPr="00903C19">
          <w:rPr>
            <w:rStyle w:val="Hyperlink"/>
            <w:color w:val="auto"/>
            <w:sz w:val="20"/>
            <w:szCs w:val="20"/>
            <w:u w:val="none"/>
            <w:vertAlign w:val="superscript"/>
          </w:rPr>
          <w:t>1</w:t>
        </w:r>
        <w:r w:rsidR="00903C19" w:rsidRPr="00903C19">
          <w:rPr>
            <w:rStyle w:val="Hyperlink"/>
            <w:color w:val="auto"/>
            <w:sz w:val="20"/>
            <w:szCs w:val="20"/>
            <w:u w:val="none"/>
          </w:rPr>
          <w:t xml:space="preserve">iwandevil1982@gmail.com </w:t>
        </w:r>
      </w:hyperlink>
    </w:p>
    <w:p w:rsidR="00675F61" w:rsidRPr="00652CDC" w:rsidRDefault="00675F61" w:rsidP="00675F61">
      <w:pPr>
        <w:ind w:left="-142"/>
        <w:jc w:val="center"/>
        <w:rPr>
          <w:szCs w:val="24"/>
        </w:rPr>
      </w:pPr>
    </w:p>
    <w:p w:rsidR="00675F61" w:rsidRPr="00652CDC" w:rsidRDefault="00675F61" w:rsidP="00675F61">
      <w:pPr>
        <w:ind w:left="-142"/>
        <w:jc w:val="both"/>
        <w:rPr>
          <w:szCs w:val="24"/>
        </w:rPr>
      </w:pPr>
    </w:p>
    <w:p w:rsidR="004E3DBE" w:rsidRPr="00C41EA2" w:rsidRDefault="00675F61" w:rsidP="004E3DBE">
      <w:pPr>
        <w:ind w:left="1134" w:right="567"/>
        <w:jc w:val="both"/>
        <w:rPr>
          <w:b/>
          <w:sz w:val="20"/>
          <w:szCs w:val="20"/>
          <w:lang w:val="id-ID"/>
        </w:rPr>
      </w:pPr>
      <w:proofErr w:type="gramStart"/>
      <w:r w:rsidRPr="00C41EA2">
        <w:rPr>
          <w:sz w:val="20"/>
          <w:szCs w:val="20"/>
        </w:rPr>
        <w:t>ABSTRAK.</w:t>
      </w:r>
      <w:proofErr w:type="gramEnd"/>
      <w:r w:rsidRPr="00C41EA2">
        <w:rPr>
          <w:sz w:val="20"/>
          <w:szCs w:val="20"/>
        </w:rPr>
        <w:t xml:space="preserve"> </w:t>
      </w:r>
      <w:proofErr w:type="gramStart"/>
      <w:r w:rsidR="004E3DBE" w:rsidRPr="00C41EA2">
        <w:rPr>
          <w:sz w:val="20"/>
          <w:szCs w:val="20"/>
        </w:rPr>
        <w:t>Dalam pelaksanaan suatu proyek konstruksi,</w:t>
      </w:r>
      <w:r w:rsidR="004E3DBE" w:rsidRPr="00C41EA2">
        <w:rPr>
          <w:sz w:val="20"/>
          <w:szCs w:val="20"/>
          <w:lang w:val="id-ID"/>
        </w:rPr>
        <w:t xml:space="preserve"> </w:t>
      </w:r>
      <w:r w:rsidR="004E3DBE" w:rsidRPr="00C41EA2">
        <w:rPr>
          <w:sz w:val="20"/>
          <w:szCs w:val="20"/>
        </w:rPr>
        <w:t>perkiraan biaya memegang peranan penting dalam penyelenggaraan proyek.</w:t>
      </w:r>
      <w:proofErr w:type="gramEnd"/>
      <w:r w:rsidR="004E3DBE" w:rsidRPr="00C41EA2">
        <w:rPr>
          <w:sz w:val="20"/>
          <w:szCs w:val="20"/>
        </w:rPr>
        <w:t xml:space="preserve"> </w:t>
      </w:r>
      <w:proofErr w:type="gramStart"/>
      <w:r w:rsidR="004E3DBE" w:rsidRPr="00C41EA2">
        <w:rPr>
          <w:sz w:val="20"/>
          <w:szCs w:val="20"/>
        </w:rPr>
        <w:t>Pada tahap pertama dipergunakan untuk mengetahui berapa besar biaya yang diperlukan untuk membangun proyek atau investasi.</w:t>
      </w:r>
      <w:proofErr w:type="gramEnd"/>
      <w:r w:rsidR="004E3DBE" w:rsidRPr="00C41EA2">
        <w:rPr>
          <w:b/>
          <w:sz w:val="20"/>
          <w:szCs w:val="20"/>
          <w:lang w:val="en-ID"/>
        </w:rPr>
        <w:t xml:space="preserve"> </w:t>
      </w:r>
      <w:r w:rsidR="004E3DBE" w:rsidRPr="00C41EA2">
        <w:rPr>
          <w:sz w:val="20"/>
          <w:szCs w:val="20"/>
        </w:rPr>
        <w:t>Pada pelaksanaannya terdapat beberapa metode yang digunakan pada proses perencanaan anggaran biaya diantaranya seperti metode BOW</w:t>
      </w:r>
      <w:r w:rsidR="004E3DBE" w:rsidRPr="00C41EA2">
        <w:rPr>
          <w:sz w:val="20"/>
          <w:szCs w:val="20"/>
          <w:lang w:val="id-ID"/>
        </w:rPr>
        <w:t>,</w:t>
      </w:r>
      <w:r w:rsidR="004E3DBE" w:rsidRPr="00C41EA2">
        <w:rPr>
          <w:sz w:val="20"/>
          <w:szCs w:val="20"/>
        </w:rPr>
        <w:t xml:space="preserve"> yang kemudian untuk menunjang pembangunan yang semakin berkembang dan pendayagunaan sumber daya alam dan sumber daya manusia</w:t>
      </w:r>
      <w:r w:rsidR="004E3DBE" w:rsidRPr="00C41EA2">
        <w:rPr>
          <w:sz w:val="20"/>
          <w:szCs w:val="20"/>
          <w:lang w:val="id-ID"/>
        </w:rPr>
        <w:t>,</w:t>
      </w:r>
      <w:r w:rsidR="004E3DBE" w:rsidRPr="00C41EA2">
        <w:rPr>
          <w:sz w:val="20"/>
          <w:szCs w:val="20"/>
        </w:rPr>
        <w:t xml:space="preserve"> Ba</w:t>
      </w:r>
      <w:r w:rsidR="004E3DBE" w:rsidRPr="00C41EA2">
        <w:rPr>
          <w:sz w:val="20"/>
          <w:szCs w:val="20"/>
          <w:lang w:val="id-ID"/>
        </w:rPr>
        <w:t>dan</w:t>
      </w:r>
      <w:r w:rsidR="004E3DBE" w:rsidRPr="00C41EA2">
        <w:rPr>
          <w:sz w:val="20"/>
          <w:szCs w:val="20"/>
        </w:rPr>
        <w:t xml:space="preserve"> Standarisasi Nasional membuat suatu analisis perhitungan biaya konstruksi yaitu Analisa Standar Nasional</w:t>
      </w:r>
      <w:r w:rsidR="004E3DBE" w:rsidRPr="00C41EA2">
        <w:rPr>
          <w:sz w:val="20"/>
          <w:szCs w:val="20"/>
          <w:lang w:val="id-ID"/>
        </w:rPr>
        <w:t xml:space="preserve"> Indonesia</w:t>
      </w:r>
      <w:r w:rsidR="004E3DBE" w:rsidRPr="00C41EA2">
        <w:rPr>
          <w:sz w:val="20"/>
          <w:szCs w:val="20"/>
        </w:rPr>
        <w:t xml:space="preserve"> (SNI</w:t>
      </w:r>
      <w:r w:rsidR="004E3DBE" w:rsidRPr="00C41EA2">
        <w:rPr>
          <w:sz w:val="20"/>
          <w:szCs w:val="20"/>
          <w:lang w:val="id-ID"/>
        </w:rPr>
        <w:t xml:space="preserve"> 2008 dan 2010)</w:t>
      </w:r>
      <w:r w:rsidR="004E3DBE" w:rsidRPr="00C41EA2">
        <w:rPr>
          <w:sz w:val="20"/>
          <w:szCs w:val="20"/>
        </w:rPr>
        <w:t>. Dan pada tahun 2013</w:t>
      </w:r>
      <w:r w:rsidR="004E3DBE" w:rsidRPr="00C41EA2">
        <w:rPr>
          <w:sz w:val="20"/>
          <w:szCs w:val="20"/>
          <w:lang w:val="id-ID"/>
        </w:rPr>
        <w:t xml:space="preserve"> </w:t>
      </w:r>
      <w:r w:rsidR="004E3DBE" w:rsidRPr="00C41EA2">
        <w:rPr>
          <w:sz w:val="20"/>
          <w:szCs w:val="20"/>
        </w:rPr>
        <w:t xml:space="preserve">Pemerintah Indonesia melalui </w:t>
      </w:r>
      <w:r w:rsidR="004E3DBE" w:rsidRPr="00C41EA2">
        <w:rPr>
          <w:sz w:val="20"/>
          <w:szCs w:val="20"/>
          <w:lang w:val="id-ID"/>
        </w:rPr>
        <w:t>K</w:t>
      </w:r>
      <w:r w:rsidR="004E3DBE" w:rsidRPr="00C41EA2">
        <w:rPr>
          <w:sz w:val="20"/>
          <w:szCs w:val="20"/>
        </w:rPr>
        <w:t xml:space="preserve">ementrian </w:t>
      </w:r>
      <w:r w:rsidR="004E3DBE" w:rsidRPr="00C41EA2">
        <w:rPr>
          <w:sz w:val="20"/>
          <w:szCs w:val="20"/>
          <w:lang w:val="id-ID"/>
        </w:rPr>
        <w:t>P</w:t>
      </w:r>
      <w:r w:rsidR="004E3DBE" w:rsidRPr="00C41EA2">
        <w:rPr>
          <w:sz w:val="20"/>
          <w:szCs w:val="20"/>
        </w:rPr>
        <w:t xml:space="preserve">ekerjaan </w:t>
      </w:r>
      <w:r w:rsidR="004E3DBE" w:rsidRPr="00C41EA2">
        <w:rPr>
          <w:sz w:val="20"/>
          <w:szCs w:val="20"/>
          <w:lang w:val="id-ID"/>
        </w:rPr>
        <w:t>U</w:t>
      </w:r>
      <w:r w:rsidR="004E3DBE" w:rsidRPr="00C41EA2">
        <w:rPr>
          <w:sz w:val="20"/>
          <w:szCs w:val="20"/>
        </w:rPr>
        <w:t xml:space="preserve">mum </w:t>
      </w:r>
      <w:r w:rsidR="004E3DBE" w:rsidRPr="00C41EA2">
        <w:rPr>
          <w:sz w:val="20"/>
          <w:szCs w:val="20"/>
          <w:lang w:val="id-ID"/>
        </w:rPr>
        <w:t xml:space="preserve">dan Perumahan Rakyat </w:t>
      </w:r>
      <w:r w:rsidR="004E3DBE" w:rsidRPr="00C41EA2">
        <w:rPr>
          <w:sz w:val="20"/>
          <w:szCs w:val="20"/>
        </w:rPr>
        <w:t xml:space="preserve">mengeluarkan suatu Analisa Harga Satuan Pekerjaan (AHSP) Bidang Pekerjaan Umum sebagai dasar perhitungan Harga Satuan Pekerjaan dalam suatu kontruksi. Penelitian ini bertujuan untuk mengetahui metode </w:t>
      </w:r>
      <w:proofErr w:type="gramStart"/>
      <w:r w:rsidR="004E3DBE" w:rsidRPr="00C41EA2">
        <w:rPr>
          <w:sz w:val="20"/>
          <w:szCs w:val="20"/>
        </w:rPr>
        <w:t>apa</w:t>
      </w:r>
      <w:proofErr w:type="gramEnd"/>
      <w:r w:rsidR="004E3DBE" w:rsidRPr="00C41EA2">
        <w:rPr>
          <w:sz w:val="20"/>
          <w:szCs w:val="20"/>
        </w:rPr>
        <w:t xml:space="preserve"> yang paling ekonomis dan untuk menjadi acuan para estimator merencenakan biaya konstruksi dengan metode yang berlaku di Indonesia. Dalam perhitungan rencana anggaran biaya pembangunan Rumah Dinas Kota Tanjungbalai dengan menggunakan 2 metode maka diperoleh metode SNI 2010 merupakan yang paling ekonomis yaitu sebesar Rp. 650.156.000,00, sedangkan dengan menggunakan metode AHSP 2022 estimasi yang diperoleh sebesar Rp. 658.637.000,00. Dari hasil perhitungan, perbandingan estimasi anggaran biaya antara metode SNI 2010 dan AHSP 2022 yakni metode SNI 2010 lebih murah 1,29 % dari metode AHSP 2022.</w:t>
      </w:r>
    </w:p>
    <w:p w:rsidR="00675F61" w:rsidRPr="00C41EA2" w:rsidRDefault="00675F61" w:rsidP="004E3DBE">
      <w:pPr>
        <w:pStyle w:val="BodyText"/>
        <w:spacing w:before="90" w:line="276" w:lineRule="auto"/>
        <w:ind w:left="1134" w:right="104"/>
        <w:jc w:val="both"/>
        <w:rPr>
          <w:sz w:val="20"/>
          <w:szCs w:val="20"/>
          <w:lang w:val="id-ID"/>
        </w:rPr>
      </w:pPr>
    </w:p>
    <w:p w:rsidR="00675F61" w:rsidRPr="00C41EA2" w:rsidRDefault="00675F61" w:rsidP="004E3DBE">
      <w:pPr>
        <w:pStyle w:val="ListParagraph"/>
        <w:spacing w:line="360" w:lineRule="auto"/>
        <w:ind w:left="1134" w:right="144" w:firstLine="0"/>
        <w:jc w:val="both"/>
        <w:rPr>
          <w:sz w:val="20"/>
          <w:szCs w:val="20"/>
        </w:rPr>
      </w:pPr>
      <w:r w:rsidRPr="00C41EA2">
        <w:rPr>
          <w:b/>
          <w:sz w:val="20"/>
          <w:szCs w:val="20"/>
        </w:rPr>
        <w:t xml:space="preserve">Kata </w:t>
      </w:r>
      <w:proofErr w:type="gramStart"/>
      <w:r w:rsidRPr="00C41EA2">
        <w:rPr>
          <w:b/>
          <w:sz w:val="20"/>
          <w:szCs w:val="20"/>
        </w:rPr>
        <w:t>Kunci</w:t>
      </w:r>
      <w:r w:rsidRPr="00C41EA2">
        <w:rPr>
          <w:sz w:val="20"/>
          <w:szCs w:val="20"/>
        </w:rPr>
        <w:t xml:space="preserve"> :</w:t>
      </w:r>
      <w:proofErr w:type="gramEnd"/>
      <w:r w:rsidRPr="00C41EA2">
        <w:rPr>
          <w:sz w:val="20"/>
          <w:szCs w:val="20"/>
        </w:rPr>
        <w:t xml:space="preserve"> </w:t>
      </w:r>
      <w:r w:rsidR="004E3DBE" w:rsidRPr="00C41EA2">
        <w:rPr>
          <w:sz w:val="20"/>
          <w:szCs w:val="20"/>
        </w:rPr>
        <w:t>SNI 2010, AHSP 2022</w:t>
      </w:r>
    </w:p>
    <w:p w:rsidR="00675F61" w:rsidRPr="00C41EA2" w:rsidRDefault="00675F61" w:rsidP="00675F61">
      <w:pPr>
        <w:pStyle w:val="ListParagraph"/>
        <w:spacing w:line="360" w:lineRule="auto"/>
        <w:ind w:left="1134" w:right="144" w:firstLine="0"/>
        <w:jc w:val="both"/>
        <w:rPr>
          <w:sz w:val="20"/>
          <w:szCs w:val="20"/>
        </w:rPr>
      </w:pPr>
    </w:p>
    <w:p w:rsidR="004E3DBE" w:rsidRPr="00C41EA2" w:rsidRDefault="00675F61" w:rsidP="004E3DBE">
      <w:pPr>
        <w:spacing w:before="12" w:line="276" w:lineRule="auto"/>
        <w:ind w:left="1134" w:right="524"/>
        <w:jc w:val="both"/>
        <w:rPr>
          <w:i/>
          <w:sz w:val="20"/>
          <w:szCs w:val="20"/>
        </w:rPr>
      </w:pPr>
      <w:r w:rsidRPr="00C41EA2">
        <w:rPr>
          <w:color w:val="000000" w:themeColor="text1"/>
          <w:sz w:val="20"/>
          <w:szCs w:val="20"/>
          <w:lang w:eastAsia="zh-TW"/>
        </w:rPr>
        <w:t xml:space="preserve">ABSTRACT. </w:t>
      </w:r>
      <w:r w:rsidR="004E3DBE" w:rsidRPr="00C41EA2">
        <w:rPr>
          <w:i/>
          <w:sz w:val="20"/>
          <w:szCs w:val="20"/>
        </w:rPr>
        <w:t xml:space="preserve">In the implementation of a construction project, cost estimates play an important role in project implementation. In the first stage it is used to find out how much it will cost to build a project or investment. In practice, there are several methods used in the budget planning process, including the BOW method, which then to support the growing development and utilization of natural resources and human resources, the National Standardization Agency makes an analysis of the calculation of construction costs, namely the Indonesian National Standard Analysis (Indonesian National Standard Analysis). </w:t>
      </w:r>
      <w:proofErr w:type="gramStart"/>
      <w:r w:rsidR="004E3DBE" w:rsidRPr="00C41EA2">
        <w:rPr>
          <w:i/>
          <w:sz w:val="20"/>
          <w:szCs w:val="20"/>
        </w:rPr>
        <w:t>SNI 2008 and 2010).</w:t>
      </w:r>
      <w:proofErr w:type="gramEnd"/>
      <w:r w:rsidR="004E3DBE" w:rsidRPr="00C41EA2">
        <w:rPr>
          <w:i/>
          <w:sz w:val="20"/>
          <w:szCs w:val="20"/>
        </w:rPr>
        <w:t xml:space="preserve"> And in 2013 the Government of Indonesia through the Ministry of Public Works and Public Housing issued an Analysis of the Unit Price of Work (AHSP) for the Public Works Sector as the basis for calculating the Unit Price of Work in a building. This study aims to find out which method is the most economical and to become a reference for estimators in planning construction costs using the </w:t>
      </w:r>
      <w:proofErr w:type="gramStart"/>
      <w:r w:rsidR="004E3DBE" w:rsidRPr="00C41EA2">
        <w:rPr>
          <w:i/>
          <w:sz w:val="20"/>
          <w:szCs w:val="20"/>
        </w:rPr>
        <w:t>methods  applicable</w:t>
      </w:r>
      <w:proofErr w:type="gramEnd"/>
      <w:r w:rsidR="004E3DBE" w:rsidRPr="00C41EA2">
        <w:rPr>
          <w:i/>
          <w:sz w:val="20"/>
          <w:szCs w:val="20"/>
        </w:rPr>
        <w:t xml:space="preserve"> in Indonesia. In calculating the budget plan for the construction of the Tanjungbalai City Official House using 2 methods, the 2010 SNI method is the most economical, which is Rp. 650,156,000.00, while using the AHSP 2022 method the estimate obtained is Rp. 658,637,000.00. From the calculation results, the comparison of the </w:t>
      </w:r>
      <w:r w:rsidR="004E3DBE" w:rsidRPr="00C41EA2">
        <w:rPr>
          <w:i/>
          <w:sz w:val="20"/>
          <w:szCs w:val="20"/>
        </w:rPr>
        <w:lastRenderedPageBreak/>
        <w:t>estimated cost budget between the 2010 SNI method and the 2022 AHSP method, namely the 2010 SNI method is 1.29% cheaper than the 2022 AHSP method</w:t>
      </w:r>
    </w:p>
    <w:p w:rsidR="004E3DBE" w:rsidRPr="00C41EA2" w:rsidRDefault="004E3DBE" w:rsidP="004E3DBE">
      <w:pPr>
        <w:spacing w:before="12" w:line="276" w:lineRule="auto"/>
        <w:ind w:left="1134" w:right="524"/>
        <w:jc w:val="both"/>
        <w:rPr>
          <w:b/>
          <w:sz w:val="20"/>
          <w:szCs w:val="20"/>
        </w:rPr>
      </w:pPr>
    </w:p>
    <w:p w:rsidR="00675F61" w:rsidRPr="00C41EA2" w:rsidRDefault="00675F61" w:rsidP="004E3DBE">
      <w:pPr>
        <w:spacing w:before="12" w:line="276" w:lineRule="auto"/>
        <w:ind w:left="1134" w:right="524"/>
        <w:jc w:val="both"/>
        <w:rPr>
          <w:sz w:val="20"/>
          <w:szCs w:val="20"/>
        </w:rPr>
      </w:pPr>
      <w:proofErr w:type="gramStart"/>
      <w:r w:rsidRPr="00C41EA2">
        <w:rPr>
          <w:b/>
          <w:sz w:val="20"/>
          <w:szCs w:val="20"/>
        </w:rPr>
        <w:t xml:space="preserve">Keywords </w:t>
      </w:r>
      <w:r w:rsidRPr="00C41EA2">
        <w:rPr>
          <w:sz w:val="20"/>
          <w:szCs w:val="20"/>
        </w:rPr>
        <w:t>:</w:t>
      </w:r>
      <w:proofErr w:type="gramEnd"/>
      <w:r w:rsidRPr="00C41EA2">
        <w:rPr>
          <w:sz w:val="20"/>
          <w:szCs w:val="20"/>
        </w:rPr>
        <w:t xml:space="preserve"> </w:t>
      </w:r>
      <w:r w:rsidR="004E3DBE" w:rsidRPr="00C41EA2">
        <w:rPr>
          <w:sz w:val="20"/>
          <w:szCs w:val="20"/>
        </w:rPr>
        <w:t>SNI 2010, AHSP 2022</w:t>
      </w:r>
    </w:p>
    <w:p w:rsidR="00014F44" w:rsidRPr="00675F61" w:rsidRDefault="00014F44" w:rsidP="00675F61">
      <w:pPr>
        <w:pStyle w:val="HTMLPreformatted"/>
        <w:shd w:val="clear" w:color="auto" w:fill="F8F9FA"/>
        <w:ind w:left="1134" w:right="144"/>
        <w:rPr>
          <w:iCs/>
          <w:color w:val="202124"/>
        </w:rPr>
      </w:pPr>
    </w:p>
    <w:p w:rsidR="00C07717" w:rsidRDefault="00C07717" w:rsidP="00C07717">
      <w:pPr>
        <w:pStyle w:val="Heading1"/>
        <w:tabs>
          <w:tab w:val="left" w:pos="3645"/>
        </w:tabs>
        <w:spacing w:line="360" w:lineRule="auto"/>
        <w:ind w:left="567" w:right="365" w:firstLine="0"/>
        <w:jc w:val="right"/>
      </w:pPr>
    </w:p>
    <w:p w:rsidR="00014F44" w:rsidRDefault="0087232B">
      <w:pPr>
        <w:pStyle w:val="Heading1"/>
        <w:numPr>
          <w:ilvl w:val="0"/>
          <w:numId w:val="1"/>
        </w:numPr>
        <w:tabs>
          <w:tab w:val="left" w:pos="3645"/>
        </w:tabs>
        <w:spacing w:line="360" w:lineRule="auto"/>
        <w:ind w:left="567" w:right="365" w:hanging="283"/>
        <w:jc w:val="left"/>
      </w:pPr>
      <w:r>
        <w:t>PENDAHULUAN</w:t>
      </w:r>
    </w:p>
    <w:p w:rsidR="004E3DBE" w:rsidRDefault="004E3DBE" w:rsidP="00C41EA2">
      <w:pPr>
        <w:pStyle w:val="ListParagraph"/>
        <w:adjustRightInd w:val="0"/>
        <w:spacing w:line="360" w:lineRule="auto"/>
        <w:ind w:left="284" w:right="142" w:firstLine="0"/>
        <w:jc w:val="both"/>
        <w:rPr>
          <w:rFonts w:asciiTheme="majorBidi" w:hAnsiTheme="majorBidi" w:cstheme="majorBidi"/>
        </w:rPr>
      </w:pPr>
      <w:proofErr w:type="gramStart"/>
      <w:r w:rsidRPr="004E3DBE">
        <w:rPr>
          <w:rFonts w:asciiTheme="majorBidi" w:hAnsiTheme="majorBidi" w:cstheme="majorBidi"/>
        </w:rPr>
        <w:t>Dalam pelaksanaan suatu proyek konstruksi,</w:t>
      </w:r>
      <w:r w:rsidRPr="004E3DBE">
        <w:rPr>
          <w:rFonts w:asciiTheme="majorBidi" w:hAnsiTheme="majorBidi" w:cstheme="majorBidi"/>
          <w:lang w:val="id-ID"/>
        </w:rPr>
        <w:t xml:space="preserve"> </w:t>
      </w:r>
      <w:r w:rsidRPr="004E3DBE">
        <w:rPr>
          <w:rFonts w:asciiTheme="majorBidi" w:hAnsiTheme="majorBidi" w:cstheme="majorBidi"/>
        </w:rPr>
        <w:t>perkiraan biaya memegang peranan penting dalam penyelenggaraan proyek.</w:t>
      </w:r>
      <w:proofErr w:type="gramEnd"/>
      <w:r w:rsidRPr="004E3DBE">
        <w:rPr>
          <w:rFonts w:asciiTheme="majorBidi" w:hAnsiTheme="majorBidi" w:cstheme="majorBidi"/>
        </w:rPr>
        <w:t xml:space="preserve"> </w:t>
      </w:r>
      <w:proofErr w:type="gramStart"/>
      <w:r w:rsidRPr="004E3DBE">
        <w:rPr>
          <w:rFonts w:asciiTheme="majorBidi" w:hAnsiTheme="majorBidi" w:cstheme="majorBidi"/>
        </w:rPr>
        <w:t>Pada tahap pertama dipergunakan untuk mengetahui berapa besar biaya yang diperlukan untuk membangun proyek atau investasi.</w:t>
      </w:r>
      <w:proofErr w:type="gramEnd"/>
      <w:r w:rsidRPr="004E3DBE">
        <w:rPr>
          <w:rFonts w:asciiTheme="majorBidi" w:hAnsiTheme="majorBidi" w:cstheme="majorBidi"/>
        </w:rPr>
        <w:t xml:space="preserve"> Untuk meningkatkan efisiensi dan efektivitas kegiatan pembangunan gedung dan bangunan di bidang konstruksi, diperlukan suatu sarana dasar perhitungan harga satuan yaitu Analisa Biaya Konstruksi disingkat ABK, adalah suatu </w:t>
      </w:r>
      <w:proofErr w:type="gramStart"/>
      <w:r w:rsidRPr="004E3DBE">
        <w:rPr>
          <w:rFonts w:asciiTheme="majorBidi" w:hAnsiTheme="majorBidi" w:cstheme="majorBidi"/>
        </w:rPr>
        <w:t>cara</w:t>
      </w:r>
      <w:proofErr w:type="gramEnd"/>
      <w:r w:rsidRPr="004E3DBE">
        <w:rPr>
          <w:rFonts w:asciiTheme="majorBidi" w:hAnsiTheme="majorBidi" w:cstheme="majorBidi"/>
        </w:rPr>
        <w:t xml:space="preserve"> perhitungan harga satuan pekerjaan konstruksi, yang dijabarkan dalam perkalian indeks bahan bangunan dan upah kerja dengan harga bahan bangunan dan standar pengupahan pekerja</w:t>
      </w:r>
      <w:r w:rsidRPr="004E3DBE">
        <w:rPr>
          <w:rFonts w:asciiTheme="majorBidi" w:hAnsiTheme="majorBidi" w:cstheme="majorBidi"/>
          <w:lang w:val="id-ID"/>
        </w:rPr>
        <w:t>.</w:t>
      </w:r>
    </w:p>
    <w:p w:rsidR="00C92877" w:rsidRPr="00C92877" w:rsidRDefault="00C92877" w:rsidP="00C41EA2">
      <w:pPr>
        <w:pStyle w:val="ListParagraph"/>
        <w:adjustRightInd w:val="0"/>
        <w:spacing w:line="360" w:lineRule="auto"/>
        <w:ind w:left="284" w:right="142" w:firstLine="0"/>
        <w:jc w:val="both"/>
        <w:rPr>
          <w:rFonts w:asciiTheme="majorBidi" w:hAnsiTheme="majorBidi" w:cstheme="majorBidi"/>
        </w:rPr>
      </w:pPr>
    </w:p>
    <w:p w:rsidR="004E3DBE" w:rsidRDefault="004E3DBE" w:rsidP="00C41EA2">
      <w:pPr>
        <w:pStyle w:val="ListParagraph"/>
        <w:adjustRightInd w:val="0"/>
        <w:spacing w:line="360" w:lineRule="auto"/>
        <w:ind w:left="284" w:right="142" w:firstLine="0"/>
        <w:jc w:val="both"/>
        <w:rPr>
          <w:rFonts w:asciiTheme="majorBidi" w:hAnsiTheme="majorBidi" w:cstheme="majorBidi"/>
        </w:rPr>
      </w:pPr>
      <w:r w:rsidRPr="004E3DBE">
        <w:rPr>
          <w:rFonts w:asciiTheme="majorBidi" w:hAnsiTheme="majorBidi" w:cstheme="majorBidi"/>
        </w:rPr>
        <w:t>Pada pelaksanaannya terdapat beberapa metode yang digunakan pada proses perencanaan anggaran biaya diantaranya seperti metode BOW</w:t>
      </w:r>
      <w:r w:rsidRPr="004E3DBE">
        <w:rPr>
          <w:rFonts w:asciiTheme="majorBidi" w:hAnsiTheme="majorBidi" w:cstheme="majorBidi"/>
          <w:lang w:val="id-ID"/>
        </w:rPr>
        <w:t>,</w:t>
      </w:r>
      <w:r w:rsidRPr="004E3DBE">
        <w:rPr>
          <w:rFonts w:asciiTheme="majorBidi" w:hAnsiTheme="majorBidi" w:cstheme="majorBidi"/>
        </w:rPr>
        <w:t xml:space="preserve"> yang kemudian untuk menunjang pembangunan yang semakin berkembang dan pendayagunaan sumber daya alam dan sumber daya manusia</w:t>
      </w:r>
      <w:r w:rsidRPr="004E3DBE">
        <w:rPr>
          <w:rFonts w:asciiTheme="majorBidi" w:hAnsiTheme="majorBidi" w:cstheme="majorBidi"/>
          <w:lang w:val="id-ID"/>
        </w:rPr>
        <w:t>,</w:t>
      </w:r>
      <w:r w:rsidRPr="004E3DBE">
        <w:rPr>
          <w:rFonts w:asciiTheme="majorBidi" w:hAnsiTheme="majorBidi" w:cstheme="majorBidi"/>
        </w:rPr>
        <w:t xml:space="preserve"> Ba</w:t>
      </w:r>
      <w:r w:rsidRPr="004E3DBE">
        <w:rPr>
          <w:rFonts w:asciiTheme="majorBidi" w:hAnsiTheme="majorBidi" w:cstheme="majorBidi"/>
          <w:lang w:val="id-ID"/>
        </w:rPr>
        <w:t>dan</w:t>
      </w:r>
      <w:r w:rsidRPr="004E3DBE">
        <w:rPr>
          <w:rFonts w:asciiTheme="majorBidi" w:hAnsiTheme="majorBidi" w:cstheme="majorBidi"/>
        </w:rPr>
        <w:t xml:space="preserve"> Standarisasi Nasional membuat suatu analisis perhitungan biaya konstruksi yaitu Analisa Standar Nasional</w:t>
      </w:r>
      <w:r w:rsidRPr="004E3DBE">
        <w:rPr>
          <w:rFonts w:asciiTheme="majorBidi" w:hAnsiTheme="majorBidi" w:cstheme="majorBidi"/>
          <w:lang w:val="id-ID"/>
        </w:rPr>
        <w:t xml:space="preserve"> Indonesia</w:t>
      </w:r>
      <w:r w:rsidRPr="004E3DBE">
        <w:rPr>
          <w:rFonts w:asciiTheme="majorBidi" w:hAnsiTheme="majorBidi" w:cstheme="majorBidi"/>
        </w:rPr>
        <w:t xml:space="preserve"> (SNI</w:t>
      </w:r>
      <w:r w:rsidRPr="004E3DBE">
        <w:rPr>
          <w:rFonts w:asciiTheme="majorBidi" w:hAnsiTheme="majorBidi" w:cstheme="majorBidi"/>
          <w:lang w:val="id-ID"/>
        </w:rPr>
        <w:t xml:space="preserve"> 2008 dan 2010)</w:t>
      </w:r>
      <w:r w:rsidRPr="004E3DBE">
        <w:rPr>
          <w:rFonts w:asciiTheme="majorBidi" w:hAnsiTheme="majorBidi" w:cstheme="majorBidi"/>
        </w:rPr>
        <w:t>. Dan pada tahun 2013</w:t>
      </w:r>
      <w:r w:rsidRPr="004E3DBE">
        <w:rPr>
          <w:rFonts w:asciiTheme="majorBidi" w:hAnsiTheme="majorBidi" w:cstheme="majorBidi"/>
          <w:lang w:val="id-ID"/>
        </w:rPr>
        <w:t xml:space="preserve"> </w:t>
      </w:r>
      <w:r w:rsidRPr="004E3DBE">
        <w:rPr>
          <w:rFonts w:asciiTheme="majorBidi" w:hAnsiTheme="majorBidi" w:cstheme="majorBidi"/>
        </w:rPr>
        <w:t xml:space="preserve">Pemerintah Indonesia melalui </w:t>
      </w:r>
      <w:r w:rsidRPr="004E3DBE">
        <w:rPr>
          <w:rFonts w:asciiTheme="majorBidi" w:hAnsiTheme="majorBidi" w:cstheme="majorBidi"/>
          <w:lang w:val="id-ID"/>
        </w:rPr>
        <w:t>K</w:t>
      </w:r>
      <w:r w:rsidRPr="004E3DBE">
        <w:rPr>
          <w:rFonts w:asciiTheme="majorBidi" w:hAnsiTheme="majorBidi" w:cstheme="majorBidi"/>
        </w:rPr>
        <w:t xml:space="preserve">ementrian </w:t>
      </w:r>
      <w:r w:rsidRPr="004E3DBE">
        <w:rPr>
          <w:rFonts w:asciiTheme="majorBidi" w:hAnsiTheme="majorBidi" w:cstheme="majorBidi"/>
          <w:lang w:val="id-ID"/>
        </w:rPr>
        <w:t>P</w:t>
      </w:r>
      <w:r w:rsidRPr="004E3DBE">
        <w:rPr>
          <w:rFonts w:asciiTheme="majorBidi" w:hAnsiTheme="majorBidi" w:cstheme="majorBidi"/>
        </w:rPr>
        <w:t xml:space="preserve">ekerjaan </w:t>
      </w:r>
      <w:r w:rsidRPr="004E3DBE">
        <w:rPr>
          <w:rFonts w:asciiTheme="majorBidi" w:hAnsiTheme="majorBidi" w:cstheme="majorBidi"/>
          <w:lang w:val="id-ID"/>
        </w:rPr>
        <w:t>U</w:t>
      </w:r>
      <w:r w:rsidRPr="004E3DBE">
        <w:rPr>
          <w:rFonts w:asciiTheme="majorBidi" w:hAnsiTheme="majorBidi" w:cstheme="majorBidi"/>
        </w:rPr>
        <w:t xml:space="preserve">mum </w:t>
      </w:r>
      <w:r w:rsidRPr="004E3DBE">
        <w:rPr>
          <w:rFonts w:asciiTheme="majorBidi" w:hAnsiTheme="majorBidi" w:cstheme="majorBidi"/>
          <w:lang w:val="id-ID"/>
        </w:rPr>
        <w:t xml:space="preserve">dan Perumahan Rakyat </w:t>
      </w:r>
      <w:r w:rsidRPr="004E3DBE">
        <w:rPr>
          <w:rFonts w:asciiTheme="majorBidi" w:hAnsiTheme="majorBidi" w:cstheme="majorBidi"/>
        </w:rPr>
        <w:t>mengeluarkan suatu Analisa Harga Satuan Pekerjaan (AHSP) Bidang Pekerjaan Umum sebagai dasar perhitungan Harga Satuan Pekerjaan dalam suatu kontruksi</w:t>
      </w:r>
      <w:r w:rsidRPr="004E3DBE">
        <w:rPr>
          <w:rFonts w:asciiTheme="majorBidi" w:hAnsiTheme="majorBidi" w:cstheme="majorBidi"/>
          <w:lang w:val="id-ID"/>
        </w:rPr>
        <w:t xml:space="preserve">. </w:t>
      </w:r>
    </w:p>
    <w:p w:rsidR="00C92877" w:rsidRPr="00C92877" w:rsidRDefault="00C92877" w:rsidP="00C41EA2">
      <w:pPr>
        <w:pStyle w:val="ListParagraph"/>
        <w:adjustRightInd w:val="0"/>
        <w:spacing w:line="360" w:lineRule="auto"/>
        <w:ind w:left="284" w:right="142" w:firstLine="0"/>
        <w:jc w:val="both"/>
        <w:rPr>
          <w:rFonts w:asciiTheme="majorBidi" w:hAnsiTheme="majorBidi" w:cstheme="majorBidi"/>
        </w:rPr>
      </w:pPr>
    </w:p>
    <w:p w:rsidR="00D86F47" w:rsidRDefault="00D86F47" w:rsidP="00D86F47">
      <w:pPr>
        <w:spacing w:line="360" w:lineRule="auto"/>
        <w:ind w:left="284"/>
        <w:jc w:val="both"/>
        <w:rPr>
          <w:rFonts w:asciiTheme="majorBidi" w:hAnsiTheme="majorBidi" w:cstheme="majorBidi"/>
        </w:rPr>
      </w:pPr>
      <w:r w:rsidRPr="00D86F47">
        <w:rPr>
          <w:rFonts w:asciiTheme="majorBidi" w:hAnsiTheme="majorBidi" w:cstheme="majorBidi"/>
          <w:lang w:val="id-ID"/>
        </w:rPr>
        <w:t>Penelitian sebelumnya membahas</w:t>
      </w:r>
      <w:r>
        <w:rPr>
          <w:rFonts w:asciiTheme="majorBidi" w:hAnsiTheme="majorBidi" w:cstheme="majorBidi"/>
        </w:rPr>
        <w:t xml:space="preserve"> </w:t>
      </w:r>
      <w:r w:rsidRPr="00D86F47">
        <w:rPr>
          <w:rFonts w:ascii="TimesNewRomanPS-BoldMT" w:hAnsi="TimesNewRomanPS-BoldMT"/>
          <w:color w:val="000000"/>
        </w:rPr>
        <w:t>Studi Komparasi Perbandingan Rencana Anggaran Biaya Antara Metode Analisa Harga Satuan Pekerjaan (AHSP) Dan Standar Nasional Indonesia (SNI)</w:t>
      </w:r>
      <w:r>
        <w:rPr>
          <w:rFonts w:ascii="TimesNewRomanPS-BoldMT" w:hAnsi="TimesNewRomanPS-BoldMT"/>
          <w:color w:val="000000"/>
        </w:rPr>
        <w:t>,</w:t>
      </w:r>
      <w:r w:rsidRPr="00D86F47">
        <w:rPr>
          <w:rFonts w:ascii="TimesNewRomanPS-BoldMT" w:hAnsi="TimesNewRomanPS-BoldMT"/>
          <w:color w:val="000000"/>
        </w:rPr>
        <w:t xml:space="preserve"> </w:t>
      </w:r>
      <w:r>
        <w:rPr>
          <w:rFonts w:ascii="TimesNewRomanPS-BoldMT" w:hAnsi="TimesNewRomanPS-BoldMT"/>
          <w:color w:val="000000"/>
        </w:rPr>
        <w:t>dari h</w:t>
      </w:r>
      <w:r w:rsidRPr="00D86F47">
        <w:rPr>
          <w:rFonts w:asciiTheme="majorBidi" w:hAnsiTheme="majorBidi" w:cstheme="majorBidi"/>
          <w:lang w:val="id-ID"/>
        </w:rPr>
        <w:t>asil perhitungan Rencana Anggaran Biaya Bangunan (RAB) Proyek Pekerjaan Pembangunan Gedung Rawat Inap Puskesmas Grabag Kabupaten Purworejo dengan menggunakan metode AHSP adalah Rp 935.000.000,00 sementara dengan menggunakan metode SNI adalah Rp 841.000.000,00 dengan menggunakan metode AHSP lebih besar dibandingkan dengan menggunakan metode SNI</w:t>
      </w:r>
      <w:r w:rsidR="00C92877">
        <w:rPr>
          <w:rFonts w:asciiTheme="majorBidi" w:hAnsiTheme="majorBidi" w:cstheme="majorBidi"/>
        </w:rPr>
        <w:t xml:space="preserve"> [1].</w:t>
      </w:r>
    </w:p>
    <w:p w:rsidR="00C92877" w:rsidRPr="00D86F47" w:rsidRDefault="00C92877" w:rsidP="00D86F47">
      <w:pPr>
        <w:spacing w:line="360" w:lineRule="auto"/>
        <w:ind w:left="284"/>
        <w:jc w:val="both"/>
        <w:rPr>
          <w:rFonts w:asciiTheme="majorBidi" w:hAnsiTheme="majorBidi" w:cstheme="majorBidi"/>
        </w:rPr>
      </w:pPr>
    </w:p>
    <w:p w:rsidR="004E3DBE" w:rsidRPr="004E3DBE" w:rsidRDefault="004E3DBE" w:rsidP="00C92877">
      <w:pPr>
        <w:pStyle w:val="Footer"/>
        <w:spacing w:line="360" w:lineRule="auto"/>
        <w:ind w:left="284" w:right="142"/>
        <w:jc w:val="both"/>
        <w:rPr>
          <w:rFonts w:asciiTheme="majorBidi" w:hAnsiTheme="majorBidi" w:cstheme="majorBidi"/>
          <w:lang w:val="id-ID"/>
        </w:rPr>
      </w:pPr>
      <w:r w:rsidRPr="004E3DBE">
        <w:rPr>
          <w:rFonts w:asciiTheme="majorBidi" w:hAnsiTheme="majorBidi" w:cstheme="majorBidi"/>
        </w:rPr>
        <w:t xml:space="preserve">Sehubungan dengan adanya Peraturan Menteri Pekerjaan Umum dan Perumahan Rakyat (PUPR) Nomor </w:t>
      </w:r>
      <w:r w:rsidRPr="004E3DBE">
        <w:rPr>
          <w:rFonts w:asciiTheme="majorBidi" w:hAnsiTheme="majorBidi" w:cstheme="majorBidi"/>
          <w:lang w:val="id-ID"/>
        </w:rPr>
        <w:t>1</w:t>
      </w:r>
      <w:r w:rsidRPr="004E3DBE">
        <w:rPr>
          <w:rFonts w:asciiTheme="majorBidi" w:hAnsiTheme="majorBidi" w:cstheme="majorBidi"/>
        </w:rPr>
        <w:t xml:space="preserve"> Tahun 20</w:t>
      </w:r>
      <w:r w:rsidRPr="004E3DBE">
        <w:rPr>
          <w:rFonts w:asciiTheme="majorBidi" w:hAnsiTheme="majorBidi" w:cstheme="majorBidi"/>
          <w:lang w:val="id-ID"/>
        </w:rPr>
        <w:t>22</w:t>
      </w:r>
      <w:r w:rsidRPr="004E3DBE">
        <w:rPr>
          <w:rFonts w:asciiTheme="majorBidi" w:hAnsiTheme="majorBidi" w:cstheme="majorBidi"/>
        </w:rPr>
        <w:t xml:space="preserve"> tentang Pedoman Penyusunan Perkiraan Biaya Pekerjaan </w:t>
      </w:r>
      <w:r w:rsidRPr="004E3DBE">
        <w:rPr>
          <w:rFonts w:asciiTheme="majorBidi" w:hAnsiTheme="majorBidi" w:cstheme="majorBidi"/>
        </w:rPr>
        <w:lastRenderedPageBreak/>
        <w:t>Konstruksi Bidang Pekerjaan Umum Dan Perumahan Rakyat</w:t>
      </w:r>
      <w:r w:rsidRPr="004E3DBE">
        <w:rPr>
          <w:rFonts w:asciiTheme="majorBidi" w:hAnsiTheme="majorBidi" w:cstheme="majorBidi"/>
          <w:lang w:val="id-ID"/>
        </w:rPr>
        <w:t xml:space="preserve"> </w:t>
      </w:r>
      <w:r w:rsidRPr="004E3DBE">
        <w:rPr>
          <w:rFonts w:asciiTheme="majorBidi" w:hAnsiTheme="majorBidi" w:cstheme="majorBidi"/>
        </w:rPr>
        <w:t>yang dimasukkan sebagai acuan dalam perhitungan pembangunan pemerintah, pengadaan barang dan jasa pemerintah, maka dari itu penulis melakukan analisis perbandingan perhitungan Rencana Anggara Biaya menggunakan Metode SNI 20</w:t>
      </w:r>
      <w:r w:rsidRPr="004E3DBE">
        <w:rPr>
          <w:rFonts w:asciiTheme="majorBidi" w:hAnsiTheme="majorBidi" w:cstheme="majorBidi"/>
          <w:lang w:val="id-ID"/>
        </w:rPr>
        <w:t>10</w:t>
      </w:r>
      <w:r w:rsidRPr="004E3DBE">
        <w:rPr>
          <w:rFonts w:asciiTheme="majorBidi" w:hAnsiTheme="majorBidi" w:cstheme="majorBidi"/>
        </w:rPr>
        <w:t xml:space="preserve"> dan Analisis Harga Satuan Pekerjaan (AHSP) Bidang Cipta Karya Peraturan Menteri Pekerjaan Umum dan Perumahan Rakyat (PUPR) Nomor </w:t>
      </w:r>
      <w:r w:rsidRPr="004E3DBE">
        <w:rPr>
          <w:rFonts w:asciiTheme="majorBidi" w:hAnsiTheme="majorBidi" w:cstheme="majorBidi"/>
          <w:lang w:val="id-ID"/>
        </w:rPr>
        <w:t>1</w:t>
      </w:r>
      <w:r w:rsidRPr="004E3DBE">
        <w:rPr>
          <w:rFonts w:asciiTheme="majorBidi" w:hAnsiTheme="majorBidi" w:cstheme="majorBidi"/>
        </w:rPr>
        <w:t xml:space="preserve"> Tahun 20</w:t>
      </w:r>
      <w:r w:rsidRPr="004E3DBE">
        <w:rPr>
          <w:rFonts w:asciiTheme="majorBidi" w:hAnsiTheme="majorBidi" w:cstheme="majorBidi"/>
          <w:lang w:val="id-ID"/>
        </w:rPr>
        <w:t xml:space="preserve">22 untuk mengetahui </w:t>
      </w:r>
      <w:r w:rsidRPr="004E3DBE">
        <w:rPr>
          <w:rFonts w:asciiTheme="majorBidi" w:hAnsiTheme="majorBidi" w:cstheme="majorBidi"/>
        </w:rPr>
        <w:t>metode apa yang paling ekonomis dan untuk menjadi acuan par</w:t>
      </w:r>
      <w:r w:rsidR="00C92877">
        <w:rPr>
          <w:rFonts w:asciiTheme="majorBidi" w:hAnsiTheme="majorBidi" w:cstheme="majorBidi"/>
        </w:rPr>
        <w:t>a estimator merenca</w:t>
      </w:r>
      <w:r w:rsidRPr="004E3DBE">
        <w:rPr>
          <w:rFonts w:asciiTheme="majorBidi" w:hAnsiTheme="majorBidi" w:cstheme="majorBidi"/>
        </w:rPr>
        <w:t>nakan biaya konstruksi dengan metode yang berlaku di Indonesia.</w:t>
      </w:r>
    </w:p>
    <w:p w:rsidR="004E3DBE" w:rsidRDefault="004E3DBE" w:rsidP="00C41EA2">
      <w:pPr>
        <w:pStyle w:val="BodyText"/>
        <w:spacing w:line="360" w:lineRule="auto"/>
        <w:ind w:left="284" w:right="240"/>
        <w:jc w:val="both"/>
        <w:rPr>
          <w:rFonts w:asciiTheme="majorBidi" w:hAnsiTheme="majorBidi" w:cstheme="majorBidi"/>
        </w:rPr>
      </w:pPr>
    </w:p>
    <w:p w:rsidR="004E3DBE" w:rsidRPr="000E2EFA" w:rsidRDefault="004E3DBE" w:rsidP="00C92877">
      <w:pPr>
        <w:spacing w:line="360" w:lineRule="auto"/>
        <w:ind w:left="284" w:right="142"/>
        <w:jc w:val="both"/>
      </w:pPr>
      <w:r w:rsidRPr="00C41EA2">
        <w:rPr>
          <w:lang w:val="id-ID"/>
        </w:rPr>
        <w:t>Peraturan Menteri Pekerjaan Umum dan Perumahan Rakyat (PUPR) Nomor 1 Tahun 2022 terdiri atas biaya la</w:t>
      </w:r>
      <w:r w:rsidR="000E2EFA">
        <w:rPr>
          <w:lang w:val="id-ID"/>
        </w:rPr>
        <w:t>ngsung dan biaya tidak langsung</w:t>
      </w:r>
      <w:r w:rsidR="000E2EFA">
        <w:t xml:space="preserve"> [</w:t>
      </w:r>
      <w:r w:rsidR="00C92877">
        <w:t>2</w:t>
      </w:r>
      <w:r w:rsidR="000E2EFA">
        <w:t>].</w:t>
      </w:r>
    </w:p>
    <w:p w:rsidR="004E3DBE" w:rsidRPr="00C41EA2" w:rsidRDefault="004E3DBE" w:rsidP="00C41EA2">
      <w:pPr>
        <w:pStyle w:val="ListParagraph"/>
        <w:numPr>
          <w:ilvl w:val="0"/>
          <w:numId w:val="2"/>
        </w:numPr>
        <w:tabs>
          <w:tab w:val="left" w:pos="709"/>
        </w:tabs>
        <w:spacing w:line="360" w:lineRule="auto"/>
        <w:ind w:left="284" w:firstLine="0"/>
        <w:contextualSpacing/>
        <w:jc w:val="both"/>
        <w:rPr>
          <w:b/>
          <w:lang w:val="id-ID"/>
        </w:rPr>
      </w:pPr>
      <w:r w:rsidRPr="00C41EA2">
        <w:rPr>
          <w:b/>
          <w:lang w:val="id-ID"/>
        </w:rPr>
        <w:t>Biaya Langsung</w:t>
      </w:r>
    </w:p>
    <w:p w:rsidR="004E3DBE" w:rsidRPr="004002F7" w:rsidRDefault="004E3DBE" w:rsidP="00C41EA2">
      <w:pPr>
        <w:spacing w:line="360" w:lineRule="auto"/>
        <w:ind w:left="284" w:right="142"/>
        <w:jc w:val="both"/>
        <w:rPr>
          <w:lang w:val="id-ID"/>
        </w:rPr>
      </w:pPr>
      <w:r w:rsidRPr="00C41EA2">
        <w:rPr>
          <w:lang w:val="id-ID"/>
        </w:rPr>
        <w:t>Biaya langsung terdiri atas upah, alat dan bahan</w:t>
      </w:r>
      <w:r w:rsidRPr="00C41EA2">
        <w:rPr>
          <w:b/>
          <w:lang w:val="id-ID"/>
        </w:rPr>
        <w:t xml:space="preserve">. </w:t>
      </w:r>
      <w:r w:rsidRPr="00C41EA2">
        <w:rPr>
          <w:lang w:val="id-ID"/>
        </w:rPr>
        <w:t>Komponen utama menyusun harga satuan pekerjaan (HSP) diperlukan 3 komponen utama yaitu Harga Satuan Dasar (HSD) bahan, HSD tenaga kerja dan HSD alat.</w:t>
      </w:r>
    </w:p>
    <w:p w:rsidR="004E3DBE" w:rsidRPr="00C41EA2" w:rsidRDefault="004E3DBE" w:rsidP="00C41EA2">
      <w:pPr>
        <w:pStyle w:val="ListParagraph"/>
        <w:numPr>
          <w:ilvl w:val="0"/>
          <w:numId w:val="3"/>
        </w:numPr>
        <w:spacing w:line="360" w:lineRule="auto"/>
        <w:ind w:left="284" w:firstLine="0"/>
        <w:contextualSpacing/>
        <w:jc w:val="both"/>
        <w:rPr>
          <w:lang w:val="id-ID"/>
        </w:rPr>
      </w:pPr>
      <w:r w:rsidRPr="00C41EA2">
        <w:rPr>
          <w:lang w:val="id-ID"/>
        </w:rPr>
        <w:t>Harga Satuan Dasar Bahan</w:t>
      </w:r>
    </w:p>
    <w:p w:rsidR="004E3DBE" w:rsidRPr="00C41EA2" w:rsidRDefault="004E3DBE" w:rsidP="00C41EA2">
      <w:pPr>
        <w:pStyle w:val="ListParagraph"/>
        <w:spacing w:line="360" w:lineRule="auto"/>
        <w:ind w:left="284" w:right="142" w:firstLine="0"/>
        <w:jc w:val="both"/>
        <w:rPr>
          <w:spacing w:val="-3"/>
          <w:lang w:val="id-ID"/>
        </w:rPr>
      </w:pPr>
      <w:proofErr w:type="gramStart"/>
      <w:r w:rsidRPr="00C41EA2">
        <w:t>Harga satuan bahan adalah daftar harga bahan atau material yang sesuai</w:t>
      </w:r>
      <w:r w:rsidRPr="00C41EA2">
        <w:rPr>
          <w:spacing w:val="1"/>
        </w:rPr>
        <w:t xml:space="preserve"> </w:t>
      </w:r>
      <w:r w:rsidRPr="00C41EA2">
        <w:t>dengan</w:t>
      </w:r>
      <w:r w:rsidRPr="00C41EA2">
        <w:rPr>
          <w:spacing w:val="-13"/>
        </w:rPr>
        <w:t xml:space="preserve"> </w:t>
      </w:r>
      <w:r w:rsidRPr="00C41EA2">
        <w:t>harga</w:t>
      </w:r>
      <w:r w:rsidRPr="00C41EA2">
        <w:rPr>
          <w:spacing w:val="-15"/>
        </w:rPr>
        <w:t xml:space="preserve"> </w:t>
      </w:r>
      <w:r w:rsidRPr="00C41EA2">
        <w:t>pasaran</w:t>
      </w:r>
      <w:r w:rsidRPr="00C41EA2">
        <w:rPr>
          <w:spacing w:val="-13"/>
        </w:rPr>
        <w:t xml:space="preserve"> </w:t>
      </w:r>
      <w:r w:rsidRPr="00C41EA2">
        <w:t>di</w:t>
      </w:r>
      <w:r w:rsidRPr="00C41EA2">
        <w:rPr>
          <w:spacing w:val="-13"/>
        </w:rPr>
        <w:t xml:space="preserve"> </w:t>
      </w:r>
      <w:r w:rsidRPr="00C41EA2">
        <w:t>lokasi</w:t>
      </w:r>
      <w:r w:rsidRPr="00C41EA2">
        <w:rPr>
          <w:spacing w:val="-12"/>
        </w:rPr>
        <w:t xml:space="preserve"> </w:t>
      </w:r>
      <w:r w:rsidRPr="00C41EA2">
        <w:t>pengerjaan</w:t>
      </w:r>
      <w:r w:rsidRPr="00C41EA2">
        <w:rPr>
          <w:spacing w:val="-13"/>
        </w:rPr>
        <w:t xml:space="preserve"> </w:t>
      </w:r>
      <w:r w:rsidRPr="00C41EA2">
        <w:t>proyek</w:t>
      </w:r>
      <w:r w:rsidRPr="00C41EA2">
        <w:rPr>
          <w:spacing w:val="-11"/>
        </w:rPr>
        <w:t xml:space="preserve"> </w:t>
      </w:r>
      <w:r w:rsidRPr="00C41EA2">
        <w:t>dilaksanakan.</w:t>
      </w:r>
      <w:proofErr w:type="gramEnd"/>
      <w:r w:rsidRPr="00C41EA2">
        <w:rPr>
          <w:spacing w:val="-13"/>
        </w:rPr>
        <w:t xml:space="preserve"> </w:t>
      </w:r>
      <w:proofErr w:type="gramStart"/>
      <w:r w:rsidRPr="00C41EA2">
        <w:t>Analisa</w:t>
      </w:r>
      <w:r w:rsidRPr="00C41EA2">
        <w:rPr>
          <w:spacing w:val="-14"/>
        </w:rPr>
        <w:t xml:space="preserve"> </w:t>
      </w:r>
      <w:r w:rsidRPr="00C41EA2">
        <w:t>bahan</w:t>
      </w:r>
      <w:r w:rsidRPr="00C41EA2">
        <w:rPr>
          <w:spacing w:val="-12"/>
        </w:rPr>
        <w:t xml:space="preserve"> </w:t>
      </w:r>
      <w:r w:rsidRPr="00C41EA2">
        <w:t>dari</w:t>
      </w:r>
      <w:r w:rsidRPr="00C41EA2">
        <w:rPr>
          <w:spacing w:val="-58"/>
        </w:rPr>
        <w:t xml:space="preserve"> </w:t>
      </w:r>
      <w:r w:rsidRPr="00C41EA2">
        <w:t>suatu pekerjaan merupakan kegiatan menghitung bany</w:t>
      </w:r>
      <w:r w:rsidRPr="00C41EA2">
        <w:rPr>
          <w:lang w:val="id-ID"/>
        </w:rPr>
        <w:t>ak</w:t>
      </w:r>
      <w:r w:rsidRPr="00C41EA2">
        <w:t>nya / volume masing-</w:t>
      </w:r>
      <w:r w:rsidRPr="00C41EA2">
        <w:rPr>
          <w:spacing w:val="1"/>
        </w:rPr>
        <w:t xml:space="preserve"> </w:t>
      </w:r>
      <w:r w:rsidRPr="00C41EA2">
        <w:t>masing bahan, serta besarnya biaya yang dibutuhkan.</w:t>
      </w:r>
      <w:proofErr w:type="gramEnd"/>
      <w:r w:rsidRPr="00C41EA2">
        <w:t xml:space="preserve"> Sedangkan indeks satuan</w:t>
      </w:r>
      <w:r w:rsidRPr="00C41EA2">
        <w:rPr>
          <w:spacing w:val="1"/>
        </w:rPr>
        <w:t xml:space="preserve"> </w:t>
      </w:r>
      <w:r w:rsidRPr="00C41EA2">
        <w:t>bahan menunjukkan banyaknya bahan yang diperlukan untuk menghasilkan 1 m³,</w:t>
      </w:r>
      <w:r w:rsidRPr="00C41EA2">
        <w:rPr>
          <w:spacing w:val="1"/>
        </w:rPr>
        <w:t xml:space="preserve"> </w:t>
      </w:r>
      <w:r w:rsidRPr="00C41EA2">
        <w:t>1</w:t>
      </w:r>
      <w:r w:rsidRPr="00C41EA2">
        <w:rPr>
          <w:spacing w:val="-6"/>
        </w:rPr>
        <w:t xml:space="preserve"> </w:t>
      </w:r>
      <w:r w:rsidRPr="00C41EA2">
        <w:t>m²,</w:t>
      </w:r>
      <w:r w:rsidRPr="00C41EA2">
        <w:rPr>
          <w:spacing w:val="-5"/>
        </w:rPr>
        <w:t xml:space="preserve"> </w:t>
      </w:r>
      <w:r w:rsidRPr="00C41EA2">
        <w:t>volume</w:t>
      </w:r>
      <w:r w:rsidRPr="00C41EA2">
        <w:rPr>
          <w:spacing w:val="-6"/>
        </w:rPr>
        <w:t xml:space="preserve"> </w:t>
      </w:r>
      <w:r w:rsidRPr="00C41EA2">
        <w:t>pekerjaan</w:t>
      </w:r>
      <w:r w:rsidRPr="00C41EA2">
        <w:rPr>
          <w:spacing w:val="-5"/>
        </w:rPr>
        <w:t xml:space="preserve"> </w:t>
      </w:r>
      <w:r w:rsidRPr="00C41EA2">
        <w:t>yang</w:t>
      </w:r>
      <w:r w:rsidRPr="00C41EA2">
        <w:rPr>
          <w:spacing w:val="-5"/>
        </w:rPr>
        <w:t xml:space="preserve"> </w:t>
      </w:r>
      <w:proofErr w:type="gramStart"/>
      <w:r w:rsidRPr="00C41EA2">
        <w:t>akan</w:t>
      </w:r>
      <w:proofErr w:type="gramEnd"/>
      <w:r w:rsidRPr="00C41EA2">
        <w:rPr>
          <w:spacing w:val="-6"/>
        </w:rPr>
        <w:t xml:space="preserve"> </w:t>
      </w:r>
      <w:r w:rsidRPr="00C41EA2">
        <w:t>dikerjakan</w:t>
      </w:r>
      <w:r w:rsidRPr="00C41EA2">
        <w:rPr>
          <w:spacing w:val="-3"/>
        </w:rPr>
        <w:t xml:space="preserve"> </w:t>
      </w:r>
    </w:p>
    <w:p w:rsidR="004E3DBE" w:rsidRPr="00C41EA2" w:rsidRDefault="004E3DBE" w:rsidP="00C41EA2">
      <w:pPr>
        <w:pStyle w:val="ListParagraph"/>
        <w:numPr>
          <w:ilvl w:val="0"/>
          <w:numId w:val="3"/>
        </w:numPr>
        <w:spacing w:line="360" w:lineRule="auto"/>
        <w:ind w:left="284" w:right="142" w:firstLine="0"/>
        <w:contextualSpacing/>
        <w:jc w:val="both"/>
        <w:rPr>
          <w:lang w:val="id-ID"/>
        </w:rPr>
      </w:pPr>
      <w:r w:rsidRPr="00C41EA2">
        <w:rPr>
          <w:lang w:val="id-ID"/>
        </w:rPr>
        <w:t>Harga Satuan Dasar Tenaga Kerja</w:t>
      </w:r>
    </w:p>
    <w:p w:rsidR="007D4238" w:rsidRPr="00C41EA2" w:rsidRDefault="004E3DBE" w:rsidP="00C41EA2">
      <w:pPr>
        <w:pStyle w:val="NoSpacing"/>
        <w:ind w:left="284" w:right="142"/>
        <w:rPr>
          <w:rFonts w:ascii="Times New Roman" w:eastAsia="Times New Roman" w:hAnsi="Times New Roman"/>
          <w:lang w:val="en-US"/>
        </w:rPr>
      </w:pPr>
      <w:r w:rsidRPr="00C41EA2">
        <w:rPr>
          <w:rFonts w:ascii="Times New Roman" w:hAnsi="Times New Roman"/>
        </w:rPr>
        <w:t>Komponen Tenaga Kerja berupa upah yang digunakan dalam mata pembayaran tergantung pada jenis pekerjaannya. Harga Satuan Dasar Tenaga Kerja dapat</w:t>
      </w:r>
      <w:r w:rsidRPr="00C41EA2">
        <w:rPr>
          <w:rFonts w:ascii="Times New Roman" w:hAnsi="Times New Roman"/>
          <w:lang w:val="en-US"/>
        </w:rPr>
        <w:t xml:space="preserve"> </w:t>
      </w:r>
      <w:r w:rsidRPr="00C41EA2">
        <w:rPr>
          <w:rFonts w:ascii="Times New Roman" w:hAnsi="Times New Roman"/>
        </w:rPr>
        <w:t>diperoleh dari ketentuan yang ditetapkan oleh pemerintah daerah setempat berupa Upah Minimum Provinsi (UMP), Badan Pusat Statistik, atau data hasil survei, dan data lainnya yang dapat dipertanggungjawabkan</w:t>
      </w:r>
      <w:r w:rsidRPr="00C41EA2">
        <w:rPr>
          <w:rFonts w:ascii="Times New Roman" w:hAnsi="Times New Roman"/>
          <w:lang w:val="en-US"/>
        </w:rPr>
        <w:t>.</w:t>
      </w:r>
    </w:p>
    <w:p w:rsidR="004E3DBE" w:rsidRPr="00C41EA2" w:rsidRDefault="004E3DBE" w:rsidP="00C41EA2">
      <w:pPr>
        <w:pStyle w:val="ListParagraph"/>
        <w:numPr>
          <w:ilvl w:val="0"/>
          <w:numId w:val="3"/>
        </w:numPr>
        <w:spacing w:line="360" w:lineRule="auto"/>
        <w:ind w:left="284" w:right="142" w:firstLine="0"/>
        <w:contextualSpacing/>
        <w:jc w:val="both"/>
        <w:rPr>
          <w:lang w:val="id-ID"/>
        </w:rPr>
      </w:pPr>
      <w:r w:rsidRPr="00C41EA2">
        <w:rPr>
          <w:lang w:val="id-ID"/>
        </w:rPr>
        <w:t>Harga Satuan Peralatan</w:t>
      </w:r>
    </w:p>
    <w:p w:rsidR="004E3DBE" w:rsidRPr="00C41EA2" w:rsidRDefault="004E3DBE" w:rsidP="00C41EA2">
      <w:pPr>
        <w:pStyle w:val="ListParagraph"/>
        <w:spacing w:line="360" w:lineRule="auto"/>
        <w:ind w:left="284" w:right="142" w:firstLine="0"/>
        <w:jc w:val="both"/>
        <w:rPr>
          <w:lang w:val="id-ID"/>
        </w:rPr>
      </w:pPr>
      <w:r w:rsidRPr="00C41EA2">
        <w:rPr>
          <w:lang w:val="id-ID"/>
        </w:rPr>
        <w:t>HSD peralatan atau harga sewa alat per jam terdiri atas 2 (dua) komponen proses analisis, yaitu biaya pasti dan biaya operasi. Biaya pasti meliputi nilai sisa alat, suku bunga bank dan biaya pengembalian modal bila pembelian alat berat dengan kredit ke bank serta biaya asuransi. Biaya operasi tergantung pada harga perolehan alat, tenaga mesin, konsumsi bahan bakar, pelumas dan oli lainnya, serta suku cadang dan pemeliharaan</w:t>
      </w:r>
    </w:p>
    <w:p w:rsidR="004E3DBE" w:rsidRDefault="004E3DBE" w:rsidP="00C41EA2">
      <w:pPr>
        <w:spacing w:line="360" w:lineRule="auto"/>
        <w:jc w:val="both"/>
      </w:pPr>
    </w:p>
    <w:p w:rsidR="00C92877" w:rsidRDefault="00C92877" w:rsidP="00C41EA2">
      <w:pPr>
        <w:spacing w:line="360" w:lineRule="auto"/>
        <w:jc w:val="both"/>
      </w:pPr>
    </w:p>
    <w:p w:rsidR="00C92877" w:rsidRDefault="00C92877" w:rsidP="00C41EA2">
      <w:pPr>
        <w:spacing w:line="360" w:lineRule="auto"/>
        <w:jc w:val="both"/>
      </w:pPr>
    </w:p>
    <w:p w:rsidR="00C92877" w:rsidRPr="00C92877" w:rsidRDefault="00C92877" w:rsidP="00C41EA2">
      <w:pPr>
        <w:spacing w:line="360" w:lineRule="auto"/>
        <w:jc w:val="both"/>
      </w:pPr>
    </w:p>
    <w:p w:rsidR="004E3DBE" w:rsidRPr="00C41EA2" w:rsidRDefault="004E3DBE" w:rsidP="00C41EA2">
      <w:pPr>
        <w:pStyle w:val="ListParagraph"/>
        <w:numPr>
          <w:ilvl w:val="0"/>
          <w:numId w:val="2"/>
        </w:numPr>
        <w:spacing w:line="360" w:lineRule="auto"/>
        <w:ind w:left="284" w:right="142" w:firstLine="0"/>
        <w:contextualSpacing/>
        <w:jc w:val="both"/>
        <w:rPr>
          <w:rFonts w:asciiTheme="majorBidi" w:hAnsiTheme="majorBidi" w:cstheme="majorBidi"/>
          <w:b/>
          <w:lang w:val="id-ID"/>
        </w:rPr>
      </w:pPr>
      <w:r w:rsidRPr="00C41EA2">
        <w:rPr>
          <w:rFonts w:asciiTheme="majorBidi" w:hAnsiTheme="majorBidi" w:cstheme="majorBidi"/>
          <w:b/>
          <w:lang w:val="id-ID"/>
        </w:rPr>
        <w:t>Biaya Tidak Langsung</w:t>
      </w:r>
    </w:p>
    <w:p w:rsidR="004E3DBE" w:rsidRPr="00C41EA2" w:rsidRDefault="004E3DBE" w:rsidP="00C41EA2">
      <w:pPr>
        <w:pStyle w:val="Footer"/>
        <w:spacing w:line="360" w:lineRule="auto"/>
        <w:ind w:left="284" w:right="142"/>
        <w:jc w:val="both"/>
        <w:rPr>
          <w:rFonts w:asciiTheme="majorBidi" w:hAnsiTheme="majorBidi" w:cstheme="majorBidi"/>
          <w:lang w:val="id-ID"/>
        </w:rPr>
      </w:pPr>
      <w:proofErr w:type="gramStart"/>
      <w:r w:rsidRPr="00C41EA2">
        <w:rPr>
          <w:rFonts w:asciiTheme="majorBidi" w:hAnsiTheme="majorBidi" w:cstheme="majorBidi"/>
        </w:rPr>
        <w:t>Biaya tidak langsung</w:t>
      </w:r>
      <w:r w:rsidRPr="00C41EA2">
        <w:rPr>
          <w:rFonts w:asciiTheme="majorBidi" w:hAnsiTheme="majorBidi" w:cstheme="majorBidi"/>
          <w:spacing w:val="1"/>
        </w:rPr>
        <w:t xml:space="preserve"> </w:t>
      </w:r>
      <w:r w:rsidRPr="00C41EA2">
        <w:rPr>
          <w:rFonts w:asciiTheme="majorBidi" w:hAnsiTheme="majorBidi" w:cstheme="majorBidi"/>
        </w:rPr>
        <w:t>terdiri</w:t>
      </w:r>
      <w:r w:rsidRPr="00C41EA2">
        <w:rPr>
          <w:rFonts w:asciiTheme="majorBidi" w:hAnsiTheme="majorBidi" w:cstheme="majorBidi"/>
          <w:spacing w:val="1"/>
        </w:rPr>
        <w:t xml:space="preserve"> </w:t>
      </w:r>
      <w:r w:rsidRPr="00C41EA2">
        <w:rPr>
          <w:rFonts w:asciiTheme="majorBidi" w:hAnsiTheme="majorBidi" w:cstheme="majorBidi"/>
        </w:rPr>
        <w:t>atas</w:t>
      </w:r>
      <w:r w:rsidRPr="00C41EA2">
        <w:rPr>
          <w:rFonts w:asciiTheme="majorBidi" w:hAnsiTheme="majorBidi" w:cstheme="majorBidi"/>
          <w:spacing w:val="1"/>
        </w:rPr>
        <w:t xml:space="preserve"> </w:t>
      </w:r>
      <w:r w:rsidRPr="00C41EA2">
        <w:rPr>
          <w:rFonts w:asciiTheme="majorBidi" w:hAnsiTheme="majorBidi" w:cstheme="majorBidi"/>
        </w:rPr>
        <w:t>biaya</w:t>
      </w:r>
      <w:r w:rsidRPr="00C41EA2">
        <w:rPr>
          <w:rFonts w:asciiTheme="majorBidi" w:hAnsiTheme="majorBidi" w:cstheme="majorBidi"/>
          <w:spacing w:val="1"/>
        </w:rPr>
        <w:t xml:space="preserve"> </w:t>
      </w:r>
      <w:r w:rsidRPr="00C41EA2">
        <w:rPr>
          <w:rFonts w:asciiTheme="majorBidi" w:hAnsiTheme="majorBidi" w:cstheme="majorBidi"/>
        </w:rPr>
        <w:t>umum</w:t>
      </w:r>
      <w:r w:rsidRPr="00C41EA2">
        <w:rPr>
          <w:rFonts w:asciiTheme="majorBidi" w:hAnsiTheme="majorBidi" w:cstheme="majorBidi"/>
          <w:spacing w:val="1"/>
        </w:rPr>
        <w:t xml:space="preserve"> </w:t>
      </w:r>
      <w:r w:rsidRPr="00C41EA2">
        <w:rPr>
          <w:rFonts w:asciiTheme="majorBidi" w:hAnsiTheme="majorBidi" w:cstheme="majorBidi"/>
        </w:rPr>
        <w:t>dan</w:t>
      </w:r>
      <w:r w:rsidRPr="00C41EA2">
        <w:rPr>
          <w:rFonts w:asciiTheme="majorBidi" w:hAnsiTheme="majorBidi" w:cstheme="majorBidi"/>
          <w:spacing w:val="1"/>
        </w:rPr>
        <w:t xml:space="preserve"> </w:t>
      </w:r>
      <w:r w:rsidRPr="00C41EA2">
        <w:rPr>
          <w:rFonts w:asciiTheme="majorBidi" w:hAnsiTheme="majorBidi" w:cstheme="majorBidi"/>
        </w:rPr>
        <w:t>keuntungan</w:t>
      </w:r>
      <w:r w:rsidRPr="00C41EA2">
        <w:rPr>
          <w:rFonts w:asciiTheme="majorBidi" w:hAnsiTheme="majorBidi" w:cstheme="majorBidi"/>
          <w:lang w:val="id-ID"/>
        </w:rPr>
        <w:t xml:space="preserve"> atau profit.</w:t>
      </w:r>
      <w:proofErr w:type="gramEnd"/>
      <w:r w:rsidRPr="00C41EA2">
        <w:rPr>
          <w:rFonts w:asciiTheme="majorBidi" w:hAnsiTheme="majorBidi" w:cstheme="majorBidi"/>
          <w:lang w:val="id-ID"/>
        </w:rPr>
        <w:t xml:space="preserve"> </w:t>
      </w:r>
      <w:proofErr w:type="gramStart"/>
      <w:r w:rsidRPr="00C41EA2">
        <w:rPr>
          <w:rFonts w:asciiTheme="majorBidi" w:hAnsiTheme="majorBidi" w:cstheme="majorBidi"/>
        </w:rPr>
        <w:t>Biaya</w:t>
      </w:r>
      <w:r w:rsidRPr="00C41EA2">
        <w:rPr>
          <w:rFonts w:asciiTheme="majorBidi" w:hAnsiTheme="majorBidi" w:cstheme="majorBidi"/>
          <w:spacing w:val="42"/>
        </w:rPr>
        <w:t xml:space="preserve"> </w:t>
      </w:r>
      <w:r w:rsidRPr="00C41EA2">
        <w:rPr>
          <w:rFonts w:asciiTheme="majorBidi" w:hAnsiTheme="majorBidi" w:cstheme="majorBidi"/>
        </w:rPr>
        <w:t>tidak</w:t>
      </w:r>
      <w:r w:rsidRPr="00C41EA2">
        <w:rPr>
          <w:rFonts w:asciiTheme="majorBidi" w:hAnsiTheme="majorBidi" w:cstheme="majorBidi"/>
          <w:spacing w:val="41"/>
        </w:rPr>
        <w:t xml:space="preserve"> </w:t>
      </w:r>
      <w:r w:rsidRPr="00C41EA2">
        <w:rPr>
          <w:rFonts w:asciiTheme="majorBidi" w:hAnsiTheme="majorBidi" w:cstheme="majorBidi"/>
        </w:rPr>
        <w:t>langsung</w:t>
      </w:r>
      <w:r w:rsidRPr="00C41EA2">
        <w:rPr>
          <w:rFonts w:asciiTheme="majorBidi" w:hAnsiTheme="majorBidi" w:cstheme="majorBidi"/>
          <w:spacing w:val="38"/>
        </w:rPr>
        <w:t xml:space="preserve"> </w:t>
      </w:r>
      <w:r w:rsidRPr="00C41EA2">
        <w:rPr>
          <w:rFonts w:asciiTheme="majorBidi" w:hAnsiTheme="majorBidi" w:cstheme="majorBidi"/>
        </w:rPr>
        <w:t>dapat</w:t>
      </w:r>
      <w:r w:rsidRPr="00C41EA2">
        <w:rPr>
          <w:rFonts w:asciiTheme="majorBidi" w:hAnsiTheme="majorBidi" w:cstheme="majorBidi"/>
          <w:spacing w:val="42"/>
        </w:rPr>
        <w:t xml:space="preserve"> </w:t>
      </w:r>
      <w:r w:rsidRPr="00C41EA2">
        <w:rPr>
          <w:rFonts w:asciiTheme="majorBidi" w:hAnsiTheme="majorBidi" w:cstheme="majorBidi"/>
        </w:rPr>
        <w:t>ditetapkan</w:t>
      </w:r>
      <w:r w:rsidRPr="00C41EA2">
        <w:rPr>
          <w:rFonts w:asciiTheme="majorBidi" w:hAnsiTheme="majorBidi" w:cstheme="majorBidi"/>
          <w:spacing w:val="43"/>
        </w:rPr>
        <w:t xml:space="preserve"> </w:t>
      </w:r>
      <w:r w:rsidRPr="00C41EA2">
        <w:rPr>
          <w:rFonts w:asciiTheme="majorBidi" w:hAnsiTheme="majorBidi" w:cstheme="majorBidi"/>
        </w:rPr>
        <w:t>sesuai</w:t>
      </w:r>
      <w:r w:rsidRPr="00C41EA2">
        <w:rPr>
          <w:rFonts w:asciiTheme="majorBidi" w:hAnsiTheme="majorBidi" w:cstheme="majorBidi"/>
          <w:spacing w:val="41"/>
        </w:rPr>
        <w:t xml:space="preserve"> </w:t>
      </w:r>
      <w:r w:rsidRPr="00C41EA2">
        <w:rPr>
          <w:rFonts w:asciiTheme="majorBidi" w:hAnsiTheme="majorBidi" w:cstheme="majorBidi"/>
        </w:rPr>
        <w:t>dengan</w:t>
      </w:r>
      <w:r w:rsidRPr="00C41EA2">
        <w:rPr>
          <w:rFonts w:asciiTheme="majorBidi" w:hAnsiTheme="majorBidi" w:cstheme="majorBidi"/>
          <w:spacing w:val="41"/>
        </w:rPr>
        <w:t xml:space="preserve"> </w:t>
      </w:r>
      <w:r w:rsidRPr="00C41EA2">
        <w:rPr>
          <w:rFonts w:asciiTheme="majorBidi" w:hAnsiTheme="majorBidi" w:cstheme="majorBidi"/>
        </w:rPr>
        <w:t>peraturan</w:t>
      </w:r>
      <w:r w:rsidRPr="00C41EA2">
        <w:rPr>
          <w:rFonts w:asciiTheme="majorBidi" w:hAnsiTheme="majorBidi" w:cstheme="majorBidi"/>
          <w:spacing w:val="43"/>
        </w:rPr>
        <w:t xml:space="preserve"> </w:t>
      </w:r>
      <w:r w:rsidRPr="00C41EA2">
        <w:rPr>
          <w:rFonts w:asciiTheme="majorBidi" w:hAnsiTheme="majorBidi" w:cstheme="majorBidi"/>
        </w:rPr>
        <w:t>yang</w:t>
      </w:r>
      <w:r w:rsidRPr="00C41EA2">
        <w:rPr>
          <w:rFonts w:asciiTheme="majorBidi" w:hAnsiTheme="majorBidi" w:cstheme="majorBidi"/>
          <w:lang w:val="id-ID"/>
        </w:rPr>
        <w:t xml:space="preserve"> </w:t>
      </w:r>
      <w:r w:rsidRPr="00C41EA2">
        <w:rPr>
          <w:rFonts w:asciiTheme="majorBidi" w:hAnsiTheme="majorBidi" w:cstheme="majorBidi"/>
        </w:rPr>
        <w:t>berlaku.</w:t>
      </w:r>
      <w:proofErr w:type="gramEnd"/>
      <w:r w:rsidRPr="00C41EA2">
        <w:rPr>
          <w:rFonts w:asciiTheme="majorBidi" w:hAnsiTheme="majorBidi" w:cstheme="majorBidi"/>
          <w:lang w:val="id-ID"/>
        </w:rPr>
        <w:t xml:space="preserve"> Biaya Umum/Overhead dihitung berdasarkan persentase dari biaya langsung yang besarnya tergantung dari lama waktu pelaksnaan pekerjaan, besarnya tingkat bunga yang berlaku dan lain sebagainya sesuai dengan ketentuan yang berlaku. </w:t>
      </w:r>
      <w:r w:rsidRPr="00C41EA2">
        <w:rPr>
          <w:rFonts w:asciiTheme="majorBidi" w:hAnsiTheme="majorBidi" w:cstheme="majorBidi"/>
        </w:rPr>
        <w:t>Biasanya keuntungan dinyatakan dengan prosentase dari jumlah biaya, yaitu</w:t>
      </w:r>
      <w:r w:rsidRPr="00C41EA2">
        <w:rPr>
          <w:rFonts w:asciiTheme="majorBidi" w:hAnsiTheme="majorBidi" w:cstheme="majorBidi"/>
          <w:spacing w:val="1"/>
        </w:rPr>
        <w:t xml:space="preserve"> </w:t>
      </w:r>
      <w:r w:rsidRPr="00C41EA2">
        <w:rPr>
          <w:rFonts w:asciiTheme="majorBidi" w:hAnsiTheme="majorBidi" w:cstheme="majorBidi"/>
        </w:rPr>
        <w:t>sekitar 8% sampai 15% tergantung dari keinginan kontraktor untuk mendapatkan</w:t>
      </w:r>
      <w:r w:rsidRPr="00C41EA2">
        <w:rPr>
          <w:rFonts w:asciiTheme="majorBidi" w:hAnsiTheme="majorBidi" w:cstheme="majorBidi"/>
          <w:spacing w:val="1"/>
        </w:rPr>
        <w:t xml:space="preserve"> </w:t>
      </w:r>
      <w:r w:rsidRPr="00C41EA2">
        <w:rPr>
          <w:rFonts w:asciiTheme="majorBidi" w:hAnsiTheme="majorBidi" w:cstheme="majorBidi"/>
        </w:rPr>
        <w:t>proyek tersebut.</w:t>
      </w:r>
    </w:p>
    <w:p w:rsidR="004E3DBE" w:rsidRDefault="004E3DBE" w:rsidP="00C41EA2">
      <w:pPr>
        <w:pStyle w:val="Footer"/>
        <w:spacing w:line="360" w:lineRule="auto"/>
        <w:ind w:left="284" w:right="142"/>
        <w:jc w:val="both"/>
        <w:rPr>
          <w:rFonts w:asciiTheme="majorBidi" w:hAnsiTheme="majorBidi" w:cstheme="majorBidi"/>
        </w:rPr>
      </w:pPr>
    </w:p>
    <w:p w:rsidR="00C92877" w:rsidRPr="00C92877" w:rsidRDefault="00C92877" w:rsidP="00C41EA2">
      <w:pPr>
        <w:pStyle w:val="Footer"/>
        <w:spacing w:line="360" w:lineRule="auto"/>
        <w:ind w:left="284" w:right="142"/>
        <w:jc w:val="both"/>
        <w:rPr>
          <w:rFonts w:asciiTheme="majorBidi" w:hAnsiTheme="majorBidi" w:cstheme="majorBidi"/>
        </w:rPr>
      </w:pPr>
    </w:p>
    <w:p w:rsidR="00014F44" w:rsidRPr="00C41EA2" w:rsidRDefault="001F34AA" w:rsidP="00C41EA2">
      <w:pPr>
        <w:pStyle w:val="Heading1"/>
        <w:spacing w:line="360" w:lineRule="auto"/>
        <w:ind w:left="284" w:right="144" w:firstLine="0"/>
      </w:pPr>
      <w:r w:rsidRPr="00C41EA2">
        <w:t>2</w:t>
      </w:r>
      <w:r w:rsidR="0087232B" w:rsidRPr="00C41EA2">
        <w:t xml:space="preserve">. </w:t>
      </w:r>
      <w:bookmarkStart w:id="0" w:name="_Toc76035087"/>
      <w:bookmarkStart w:id="1" w:name="_Toc76853502"/>
      <w:bookmarkStart w:id="2" w:name="_Toc79607740"/>
      <w:bookmarkStart w:id="3" w:name="_Toc73891720"/>
      <w:bookmarkStart w:id="4" w:name="_Toc76036844"/>
      <w:bookmarkStart w:id="5" w:name="_Toc79536410"/>
      <w:r w:rsidR="0087232B" w:rsidRPr="00C41EA2">
        <w:t xml:space="preserve"> </w:t>
      </w:r>
      <w:r w:rsidR="00614372" w:rsidRPr="00C41EA2">
        <w:t xml:space="preserve"> </w:t>
      </w:r>
      <w:proofErr w:type="gramStart"/>
      <w:r w:rsidR="0087232B" w:rsidRPr="00C41EA2">
        <w:t>METODOLOGI  PENELITIAN</w:t>
      </w:r>
      <w:bookmarkEnd w:id="0"/>
      <w:bookmarkEnd w:id="1"/>
      <w:bookmarkEnd w:id="2"/>
      <w:bookmarkEnd w:id="3"/>
      <w:bookmarkEnd w:id="4"/>
      <w:bookmarkEnd w:id="5"/>
      <w:proofErr w:type="gramEnd"/>
    </w:p>
    <w:p w:rsidR="00614372" w:rsidRPr="00C41EA2" w:rsidRDefault="00614372" w:rsidP="00C41EA2">
      <w:pPr>
        <w:pStyle w:val="Heading1"/>
        <w:spacing w:line="360" w:lineRule="auto"/>
        <w:ind w:left="284" w:right="144" w:firstLine="0"/>
      </w:pPr>
    </w:p>
    <w:p w:rsidR="004E3DBE" w:rsidRPr="00C41EA2" w:rsidRDefault="004E3DBE" w:rsidP="00C41EA2">
      <w:pPr>
        <w:pStyle w:val="ListParagraph"/>
        <w:numPr>
          <w:ilvl w:val="0"/>
          <w:numId w:val="5"/>
        </w:numPr>
        <w:spacing w:line="360" w:lineRule="auto"/>
        <w:ind w:left="426" w:hanging="142"/>
        <w:contextualSpacing/>
        <w:jc w:val="both"/>
        <w:rPr>
          <w:b/>
          <w:lang w:val="id-ID"/>
        </w:rPr>
      </w:pPr>
      <w:r w:rsidRPr="00C41EA2">
        <w:rPr>
          <w:b/>
          <w:lang w:val="id-ID"/>
        </w:rPr>
        <w:t>Metode Pengumpulan Data</w:t>
      </w:r>
    </w:p>
    <w:p w:rsidR="004E3DBE" w:rsidRPr="00C41EA2" w:rsidRDefault="004E3DBE" w:rsidP="00C92877">
      <w:pPr>
        <w:pStyle w:val="Footer"/>
        <w:spacing w:line="360" w:lineRule="auto"/>
        <w:ind w:left="284" w:right="142"/>
        <w:jc w:val="both"/>
        <w:rPr>
          <w:rFonts w:asciiTheme="majorBidi" w:hAnsiTheme="majorBidi" w:cstheme="majorBidi"/>
        </w:rPr>
      </w:pPr>
      <w:r w:rsidRPr="00C41EA2">
        <w:rPr>
          <w:rFonts w:asciiTheme="majorBidi" w:hAnsiTheme="majorBidi" w:cstheme="majorBidi"/>
        </w:rPr>
        <w:t>Dalam</w:t>
      </w:r>
      <w:r w:rsidRPr="00C41EA2">
        <w:rPr>
          <w:rFonts w:asciiTheme="majorBidi" w:hAnsiTheme="majorBidi" w:cstheme="majorBidi"/>
          <w:spacing w:val="59"/>
        </w:rPr>
        <w:t xml:space="preserve"> </w:t>
      </w:r>
      <w:proofErr w:type="gramStart"/>
      <w:r w:rsidRPr="00C41EA2">
        <w:rPr>
          <w:rFonts w:asciiTheme="majorBidi" w:hAnsiTheme="majorBidi" w:cstheme="majorBidi"/>
        </w:rPr>
        <w:t>penelitian  ini</w:t>
      </w:r>
      <w:proofErr w:type="gramEnd"/>
      <w:r w:rsidRPr="00C41EA2">
        <w:rPr>
          <w:rFonts w:asciiTheme="majorBidi" w:hAnsiTheme="majorBidi" w:cstheme="majorBidi"/>
        </w:rPr>
        <w:t>,</w:t>
      </w:r>
      <w:r w:rsidRPr="00C41EA2">
        <w:rPr>
          <w:rFonts w:asciiTheme="majorBidi" w:hAnsiTheme="majorBidi" w:cstheme="majorBidi"/>
          <w:spacing w:val="59"/>
        </w:rPr>
        <w:t xml:space="preserve"> </w:t>
      </w:r>
      <w:r w:rsidRPr="00C41EA2">
        <w:rPr>
          <w:rFonts w:asciiTheme="majorBidi" w:hAnsiTheme="majorBidi" w:cstheme="majorBidi"/>
        </w:rPr>
        <w:t>pengumpulan</w:t>
      </w:r>
      <w:r w:rsidRPr="00C41EA2">
        <w:rPr>
          <w:rFonts w:asciiTheme="majorBidi" w:hAnsiTheme="majorBidi" w:cstheme="majorBidi"/>
          <w:spacing w:val="59"/>
        </w:rPr>
        <w:t xml:space="preserve"> </w:t>
      </w:r>
      <w:r w:rsidRPr="00C41EA2">
        <w:rPr>
          <w:rFonts w:asciiTheme="majorBidi" w:hAnsiTheme="majorBidi" w:cstheme="majorBidi"/>
        </w:rPr>
        <w:t>data</w:t>
      </w:r>
      <w:r w:rsidRPr="00C41EA2">
        <w:rPr>
          <w:rFonts w:asciiTheme="majorBidi" w:hAnsiTheme="majorBidi" w:cstheme="majorBidi"/>
          <w:spacing w:val="1"/>
        </w:rPr>
        <w:t xml:space="preserve"> </w:t>
      </w:r>
      <w:r w:rsidRPr="00C41EA2">
        <w:rPr>
          <w:rFonts w:asciiTheme="majorBidi" w:hAnsiTheme="majorBidi" w:cstheme="majorBidi"/>
        </w:rPr>
        <w:t>yang</w:t>
      </w:r>
      <w:r w:rsidRPr="00C41EA2">
        <w:rPr>
          <w:rFonts w:asciiTheme="majorBidi" w:hAnsiTheme="majorBidi" w:cstheme="majorBidi"/>
          <w:lang w:val="id-ID"/>
        </w:rPr>
        <w:t xml:space="preserve"> </w:t>
      </w:r>
      <w:r w:rsidRPr="00C41EA2">
        <w:rPr>
          <w:rFonts w:asciiTheme="majorBidi" w:hAnsiTheme="majorBidi" w:cstheme="majorBidi"/>
        </w:rPr>
        <w:t>diperlukan</w:t>
      </w:r>
      <w:r w:rsidRPr="00C41EA2">
        <w:rPr>
          <w:rFonts w:asciiTheme="majorBidi" w:hAnsiTheme="majorBidi" w:cstheme="majorBidi"/>
          <w:lang w:val="id-ID"/>
        </w:rPr>
        <w:t xml:space="preserve"> </w:t>
      </w:r>
      <w:r w:rsidRPr="00C41EA2">
        <w:rPr>
          <w:rFonts w:asciiTheme="majorBidi" w:hAnsiTheme="majorBidi" w:cstheme="majorBidi"/>
        </w:rPr>
        <w:t>untuk</w:t>
      </w:r>
      <w:r w:rsidRPr="00C41EA2">
        <w:rPr>
          <w:rFonts w:asciiTheme="majorBidi" w:hAnsiTheme="majorBidi" w:cstheme="majorBidi"/>
          <w:lang w:val="id-ID"/>
        </w:rPr>
        <w:t xml:space="preserve"> </w:t>
      </w:r>
      <w:r w:rsidRPr="00C41EA2">
        <w:rPr>
          <w:rFonts w:asciiTheme="majorBidi" w:hAnsiTheme="majorBidi" w:cstheme="majorBidi"/>
        </w:rPr>
        <w:t>menentukan</w:t>
      </w:r>
      <w:r w:rsidRPr="00C41EA2">
        <w:rPr>
          <w:rFonts w:asciiTheme="majorBidi" w:hAnsiTheme="majorBidi" w:cstheme="majorBidi"/>
          <w:lang w:val="id-ID"/>
        </w:rPr>
        <w:t xml:space="preserve"> </w:t>
      </w:r>
      <w:r w:rsidRPr="00C41EA2">
        <w:rPr>
          <w:rFonts w:asciiTheme="majorBidi" w:hAnsiTheme="majorBidi" w:cstheme="majorBidi"/>
        </w:rPr>
        <w:t>Rencana</w:t>
      </w:r>
      <w:r w:rsidRPr="00C41EA2">
        <w:rPr>
          <w:rFonts w:asciiTheme="majorBidi" w:hAnsiTheme="majorBidi" w:cstheme="majorBidi"/>
          <w:lang w:val="id-ID"/>
        </w:rPr>
        <w:t xml:space="preserve"> </w:t>
      </w:r>
      <w:r w:rsidRPr="00C41EA2">
        <w:rPr>
          <w:rFonts w:asciiTheme="majorBidi" w:hAnsiTheme="majorBidi" w:cstheme="majorBidi"/>
        </w:rPr>
        <w:t>Anggaran</w:t>
      </w:r>
      <w:r w:rsidRPr="00C41EA2">
        <w:rPr>
          <w:rFonts w:asciiTheme="majorBidi" w:hAnsiTheme="majorBidi" w:cstheme="majorBidi"/>
          <w:lang w:val="id-ID"/>
        </w:rPr>
        <w:t xml:space="preserve"> </w:t>
      </w:r>
      <w:r w:rsidRPr="00C41EA2">
        <w:rPr>
          <w:rFonts w:asciiTheme="majorBidi" w:hAnsiTheme="majorBidi" w:cstheme="majorBidi"/>
        </w:rPr>
        <w:t>Biaya</w:t>
      </w:r>
      <w:r w:rsidRPr="00C41EA2">
        <w:rPr>
          <w:rFonts w:asciiTheme="majorBidi" w:hAnsiTheme="majorBidi" w:cstheme="majorBidi"/>
          <w:lang w:val="id-ID"/>
        </w:rPr>
        <w:t xml:space="preserve"> </w:t>
      </w:r>
      <w:r w:rsidRPr="00C41EA2">
        <w:rPr>
          <w:rFonts w:asciiTheme="majorBidi" w:hAnsiTheme="majorBidi" w:cstheme="majorBidi"/>
        </w:rPr>
        <w:t>pada</w:t>
      </w:r>
      <w:r w:rsidRPr="00C41EA2">
        <w:rPr>
          <w:rFonts w:asciiTheme="majorBidi" w:hAnsiTheme="majorBidi" w:cstheme="majorBidi"/>
          <w:lang w:val="id-ID"/>
        </w:rPr>
        <w:t xml:space="preserve"> </w:t>
      </w:r>
      <w:r w:rsidRPr="00C41EA2">
        <w:rPr>
          <w:rFonts w:asciiTheme="majorBidi" w:hAnsiTheme="majorBidi" w:cstheme="majorBidi"/>
          <w:spacing w:val="-1"/>
        </w:rPr>
        <w:t>proyek</w:t>
      </w:r>
      <w:r w:rsidRPr="00C41EA2">
        <w:rPr>
          <w:rFonts w:asciiTheme="majorBidi" w:hAnsiTheme="majorBidi" w:cstheme="majorBidi"/>
          <w:spacing w:val="-1"/>
          <w:lang w:val="id-ID"/>
        </w:rPr>
        <w:t xml:space="preserve"> </w:t>
      </w:r>
      <w:r w:rsidRPr="00C41EA2">
        <w:rPr>
          <w:rFonts w:asciiTheme="majorBidi" w:hAnsiTheme="majorBidi" w:cstheme="majorBidi"/>
          <w:spacing w:val="-57"/>
        </w:rPr>
        <w:t xml:space="preserve"> </w:t>
      </w:r>
      <w:r w:rsidRPr="00C41EA2">
        <w:rPr>
          <w:rFonts w:asciiTheme="majorBidi" w:hAnsiTheme="majorBidi" w:cstheme="majorBidi"/>
        </w:rPr>
        <w:t>pembangunan</w:t>
      </w:r>
      <w:r w:rsidRPr="00C41EA2">
        <w:rPr>
          <w:rFonts w:asciiTheme="majorBidi" w:hAnsiTheme="majorBidi" w:cstheme="majorBidi"/>
          <w:spacing w:val="-1"/>
          <w:lang w:val="id-ID"/>
        </w:rPr>
        <w:t xml:space="preserve"> </w:t>
      </w:r>
      <w:r w:rsidRPr="00C41EA2">
        <w:rPr>
          <w:rFonts w:asciiTheme="majorBidi" w:hAnsiTheme="majorBidi" w:cstheme="majorBidi"/>
          <w:lang w:val="id-ID"/>
        </w:rPr>
        <w:t>Rumah Dinas Polres</w:t>
      </w:r>
      <w:r w:rsidRPr="00C41EA2">
        <w:rPr>
          <w:rFonts w:asciiTheme="majorBidi" w:hAnsiTheme="majorBidi" w:cstheme="majorBidi"/>
          <w:spacing w:val="2"/>
        </w:rPr>
        <w:t xml:space="preserve"> </w:t>
      </w:r>
      <w:r w:rsidRPr="00C41EA2">
        <w:rPr>
          <w:rFonts w:asciiTheme="majorBidi" w:hAnsiTheme="majorBidi" w:cstheme="majorBidi"/>
        </w:rPr>
        <w:t>yaitu</w:t>
      </w:r>
      <w:r w:rsidR="000E2EFA">
        <w:rPr>
          <w:rFonts w:asciiTheme="majorBidi" w:hAnsiTheme="majorBidi" w:cstheme="majorBidi"/>
        </w:rPr>
        <w:t xml:space="preserve"> [</w:t>
      </w:r>
      <w:r w:rsidR="00C92877">
        <w:rPr>
          <w:rFonts w:asciiTheme="majorBidi" w:hAnsiTheme="majorBidi" w:cstheme="majorBidi"/>
        </w:rPr>
        <w:t>3</w:t>
      </w:r>
      <w:r w:rsidR="000E2EFA">
        <w:rPr>
          <w:rFonts w:asciiTheme="majorBidi" w:hAnsiTheme="majorBidi" w:cstheme="majorBidi"/>
        </w:rPr>
        <w:t>]</w:t>
      </w:r>
      <w:r w:rsidRPr="00C41EA2">
        <w:rPr>
          <w:rFonts w:asciiTheme="majorBidi" w:hAnsiTheme="majorBidi" w:cstheme="majorBidi"/>
        </w:rPr>
        <w:t>:</w:t>
      </w:r>
    </w:p>
    <w:p w:rsidR="004E3DBE" w:rsidRPr="00C41EA2" w:rsidRDefault="004E3DBE" w:rsidP="00C41EA2">
      <w:pPr>
        <w:numPr>
          <w:ilvl w:val="0"/>
          <w:numId w:val="6"/>
        </w:numPr>
        <w:spacing w:line="360" w:lineRule="auto"/>
        <w:ind w:left="284" w:right="142" w:firstLine="0"/>
        <w:jc w:val="both"/>
        <w:rPr>
          <w:rFonts w:asciiTheme="majorBidi" w:hAnsiTheme="majorBidi" w:cstheme="majorBidi"/>
        </w:rPr>
      </w:pPr>
      <w:r w:rsidRPr="00C41EA2">
        <w:rPr>
          <w:rFonts w:asciiTheme="majorBidi" w:hAnsiTheme="majorBidi" w:cstheme="majorBidi"/>
        </w:rPr>
        <w:t>Data</w:t>
      </w:r>
      <w:r w:rsidRPr="00C41EA2">
        <w:rPr>
          <w:rFonts w:asciiTheme="majorBidi" w:hAnsiTheme="majorBidi" w:cstheme="majorBidi"/>
          <w:spacing w:val="-3"/>
        </w:rPr>
        <w:t xml:space="preserve"> </w:t>
      </w:r>
      <w:r w:rsidRPr="00C41EA2">
        <w:rPr>
          <w:rFonts w:asciiTheme="majorBidi" w:hAnsiTheme="majorBidi" w:cstheme="majorBidi"/>
        </w:rPr>
        <w:t>volume</w:t>
      </w:r>
      <w:r w:rsidRPr="00C41EA2">
        <w:rPr>
          <w:rFonts w:asciiTheme="majorBidi" w:hAnsiTheme="majorBidi" w:cstheme="majorBidi"/>
          <w:spacing w:val="-2"/>
        </w:rPr>
        <w:t xml:space="preserve"> </w:t>
      </w:r>
      <w:r w:rsidRPr="00C41EA2">
        <w:rPr>
          <w:rFonts w:asciiTheme="majorBidi" w:hAnsiTheme="majorBidi" w:cstheme="majorBidi"/>
        </w:rPr>
        <w:t>pekerjaan</w:t>
      </w:r>
      <w:r w:rsidRPr="00C41EA2">
        <w:rPr>
          <w:rFonts w:asciiTheme="majorBidi" w:hAnsiTheme="majorBidi" w:cstheme="majorBidi"/>
          <w:spacing w:val="-1"/>
        </w:rPr>
        <w:t xml:space="preserve"> </w:t>
      </w:r>
      <w:r w:rsidRPr="00C41EA2">
        <w:rPr>
          <w:rFonts w:asciiTheme="majorBidi" w:hAnsiTheme="majorBidi" w:cstheme="majorBidi"/>
        </w:rPr>
        <w:t>structural</w:t>
      </w:r>
      <w:r w:rsidRPr="00C41EA2">
        <w:rPr>
          <w:rFonts w:asciiTheme="majorBidi" w:hAnsiTheme="majorBidi" w:cstheme="majorBidi"/>
          <w:spacing w:val="-1"/>
        </w:rPr>
        <w:t xml:space="preserve"> </w:t>
      </w:r>
      <w:r w:rsidRPr="00C41EA2">
        <w:rPr>
          <w:rFonts w:asciiTheme="majorBidi" w:hAnsiTheme="majorBidi" w:cstheme="majorBidi"/>
        </w:rPr>
        <w:t>(</w:t>
      </w:r>
      <w:r w:rsidRPr="00C41EA2">
        <w:rPr>
          <w:rFonts w:asciiTheme="majorBidi" w:hAnsiTheme="majorBidi" w:cstheme="majorBidi"/>
          <w:i/>
        </w:rPr>
        <w:t>Bill</w:t>
      </w:r>
      <w:r w:rsidRPr="00C41EA2">
        <w:rPr>
          <w:rFonts w:asciiTheme="majorBidi" w:hAnsiTheme="majorBidi" w:cstheme="majorBidi"/>
          <w:i/>
          <w:spacing w:val="-1"/>
        </w:rPr>
        <w:t xml:space="preserve"> </w:t>
      </w:r>
      <w:r w:rsidRPr="00C41EA2">
        <w:rPr>
          <w:rFonts w:asciiTheme="majorBidi" w:hAnsiTheme="majorBidi" w:cstheme="majorBidi"/>
          <w:i/>
        </w:rPr>
        <w:t>of</w:t>
      </w:r>
      <w:r w:rsidRPr="00C41EA2">
        <w:rPr>
          <w:rFonts w:asciiTheme="majorBidi" w:hAnsiTheme="majorBidi" w:cstheme="majorBidi"/>
          <w:i/>
          <w:spacing w:val="-2"/>
        </w:rPr>
        <w:t xml:space="preserve"> </w:t>
      </w:r>
      <w:r w:rsidRPr="00C41EA2">
        <w:rPr>
          <w:rFonts w:asciiTheme="majorBidi" w:hAnsiTheme="majorBidi" w:cstheme="majorBidi"/>
          <w:i/>
        </w:rPr>
        <w:t>Quantity</w:t>
      </w:r>
      <w:r w:rsidRPr="00C41EA2">
        <w:rPr>
          <w:rFonts w:asciiTheme="majorBidi" w:hAnsiTheme="majorBidi" w:cstheme="majorBidi"/>
        </w:rPr>
        <w:t>).</w:t>
      </w:r>
    </w:p>
    <w:p w:rsidR="004E3DBE" w:rsidRPr="00C41EA2" w:rsidRDefault="004E3DBE" w:rsidP="00C41EA2">
      <w:pPr>
        <w:numPr>
          <w:ilvl w:val="0"/>
          <w:numId w:val="6"/>
        </w:numPr>
        <w:spacing w:line="360" w:lineRule="auto"/>
        <w:ind w:left="284" w:right="142" w:firstLine="0"/>
        <w:jc w:val="both"/>
      </w:pPr>
      <w:r w:rsidRPr="00C41EA2">
        <w:rPr>
          <w:rFonts w:asciiTheme="majorBidi" w:hAnsiTheme="majorBidi" w:cstheme="majorBidi"/>
        </w:rPr>
        <w:t>Harga</w:t>
      </w:r>
      <w:r w:rsidRPr="00C41EA2">
        <w:rPr>
          <w:rFonts w:asciiTheme="majorBidi" w:hAnsiTheme="majorBidi" w:cstheme="majorBidi"/>
          <w:spacing w:val="-2"/>
        </w:rPr>
        <w:t xml:space="preserve"> </w:t>
      </w:r>
      <w:r w:rsidRPr="00C41EA2">
        <w:rPr>
          <w:rFonts w:asciiTheme="majorBidi" w:hAnsiTheme="majorBidi" w:cstheme="majorBidi"/>
        </w:rPr>
        <w:t>satuan</w:t>
      </w:r>
      <w:r w:rsidRPr="00C41EA2">
        <w:rPr>
          <w:rFonts w:asciiTheme="majorBidi" w:hAnsiTheme="majorBidi" w:cstheme="majorBidi"/>
          <w:spacing w:val="-1"/>
        </w:rPr>
        <w:t xml:space="preserve"> </w:t>
      </w:r>
      <w:r w:rsidRPr="00C41EA2">
        <w:rPr>
          <w:rFonts w:asciiTheme="majorBidi" w:hAnsiTheme="majorBidi" w:cstheme="majorBidi"/>
        </w:rPr>
        <w:t>upah</w:t>
      </w:r>
      <w:r w:rsidRPr="00C41EA2">
        <w:rPr>
          <w:rFonts w:asciiTheme="majorBidi" w:hAnsiTheme="majorBidi" w:cstheme="majorBidi"/>
          <w:spacing w:val="-1"/>
        </w:rPr>
        <w:t xml:space="preserve"> </w:t>
      </w:r>
      <w:r w:rsidRPr="00C41EA2">
        <w:rPr>
          <w:rFonts w:asciiTheme="majorBidi" w:hAnsiTheme="majorBidi" w:cstheme="majorBidi"/>
        </w:rPr>
        <w:t>dan bahan</w:t>
      </w:r>
      <w:r w:rsidRPr="00C41EA2">
        <w:rPr>
          <w:rFonts w:asciiTheme="majorBidi" w:hAnsiTheme="majorBidi" w:cstheme="majorBidi"/>
          <w:spacing w:val="3"/>
        </w:rPr>
        <w:t xml:space="preserve"> </w:t>
      </w:r>
      <w:r w:rsidRPr="00C41EA2">
        <w:rPr>
          <w:rFonts w:asciiTheme="majorBidi" w:hAnsiTheme="majorBidi" w:cstheme="majorBidi"/>
        </w:rPr>
        <w:t>yang</w:t>
      </w:r>
      <w:r w:rsidRPr="00C41EA2">
        <w:rPr>
          <w:rFonts w:asciiTheme="majorBidi" w:hAnsiTheme="majorBidi" w:cstheme="majorBidi"/>
          <w:spacing w:val="-4"/>
        </w:rPr>
        <w:t xml:space="preserve"> </w:t>
      </w:r>
      <w:r w:rsidRPr="00C41EA2">
        <w:rPr>
          <w:rFonts w:asciiTheme="majorBidi" w:hAnsiTheme="majorBidi" w:cstheme="majorBidi"/>
        </w:rPr>
        <w:t>digunakan pada</w:t>
      </w:r>
      <w:r w:rsidRPr="00C41EA2">
        <w:rPr>
          <w:rFonts w:asciiTheme="majorBidi" w:hAnsiTheme="majorBidi" w:cstheme="majorBidi"/>
          <w:spacing w:val="-2"/>
        </w:rPr>
        <w:t xml:space="preserve"> </w:t>
      </w:r>
      <w:r w:rsidRPr="00C41EA2">
        <w:rPr>
          <w:rFonts w:asciiTheme="majorBidi" w:hAnsiTheme="majorBidi" w:cstheme="majorBidi"/>
          <w:lang w:val="id-ID"/>
        </w:rPr>
        <w:t>proyek pembangunan Rumah</w:t>
      </w:r>
      <w:r w:rsidRPr="00C41EA2">
        <w:rPr>
          <w:lang w:val="id-ID"/>
        </w:rPr>
        <w:t xml:space="preserve"> Dinas </w:t>
      </w:r>
      <w:r w:rsidR="00C41EA2">
        <w:tab/>
      </w:r>
      <w:r w:rsidRPr="00C41EA2">
        <w:rPr>
          <w:lang w:val="id-ID"/>
        </w:rPr>
        <w:t>Polres Kota Tanjungbalai</w:t>
      </w:r>
    </w:p>
    <w:p w:rsidR="004E3DBE" w:rsidRPr="00C41EA2" w:rsidRDefault="004E3DBE" w:rsidP="00C41EA2">
      <w:pPr>
        <w:numPr>
          <w:ilvl w:val="0"/>
          <w:numId w:val="6"/>
        </w:numPr>
        <w:spacing w:line="360" w:lineRule="auto"/>
        <w:ind w:left="284" w:right="142" w:firstLine="0"/>
        <w:jc w:val="both"/>
      </w:pPr>
      <w:r w:rsidRPr="00C41EA2">
        <w:t>Analisa</w:t>
      </w:r>
      <w:r w:rsidRPr="00C41EA2">
        <w:rPr>
          <w:spacing w:val="-3"/>
        </w:rPr>
        <w:t xml:space="preserve"> </w:t>
      </w:r>
      <w:r w:rsidRPr="00C41EA2">
        <w:rPr>
          <w:lang w:val="id-ID"/>
        </w:rPr>
        <w:t xml:space="preserve">SNI 2010 Tata </w:t>
      </w:r>
      <w:proofErr w:type="gramStart"/>
      <w:r w:rsidRPr="00C41EA2">
        <w:rPr>
          <w:lang w:val="id-ID"/>
        </w:rPr>
        <w:t>cara</w:t>
      </w:r>
      <w:proofErr w:type="gramEnd"/>
      <w:r w:rsidRPr="00C41EA2">
        <w:rPr>
          <w:lang w:val="id-ID"/>
        </w:rPr>
        <w:t xml:space="preserve"> perhitungan harga satuan pekerjaan.</w:t>
      </w:r>
    </w:p>
    <w:p w:rsidR="004E3DBE" w:rsidRPr="00C41EA2" w:rsidRDefault="004E3DBE" w:rsidP="00C41EA2">
      <w:pPr>
        <w:numPr>
          <w:ilvl w:val="0"/>
          <w:numId w:val="6"/>
        </w:numPr>
        <w:spacing w:line="360" w:lineRule="auto"/>
        <w:ind w:left="284" w:right="142" w:firstLine="0"/>
        <w:jc w:val="both"/>
      </w:pPr>
      <w:r w:rsidRPr="00C41EA2">
        <w:t>Analisa</w:t>
      </w:r>
      <w:r w:rsidRPr="00C41EA2">
        <w:rPr>
          <w:spacing w:val="-3"/>
        </w:rPr>
        <w:t xml:space="preserve"> </w:t>
      </w:r>
      <w:r w:rsidRPr="00C41EA2">
        <w:rPr>
          <w:lang w:val="id-ID"/>
        </w:rPr>
        <w:t>AHSP (Analisa Harga Satuan Pekerjaan) 2022 bidang Cipta Karya</w:t>
      </w:r>
    </w:p>
    <w:p w:rsidR="004E3DBE" w:rsidRPr="00C41EA2" w:rsidRDefault="004E3DBE" w:rsidP="004E3DBE">
      <w:pPr>
        <w:spacing w:line="360" w:lineRule="auto"/>
        <w:jc w:val="both"/>
        <w:rPr>
          <w:lang w:val="id-ID"/>
        </w:rPr>
      </w:pPr>
    </w:p>
    <w:p w:rsidR="004E3DBE" w:rsidRPr="00C41EA2" w:rsidRDefault="004E3DBE" w:rsidP="00C41EA2">
      <w:pPr>
        <w:pStyle w:val="ListParagraph"/>
        <w:numPr>
          <w:ilvl w:val="0"/>
          <w:numId w:val="5"/>
        </w:numPr>
        <w:spacing w:line="360" w:lineRule="auto"/>
        <w:ind w:left="284" w:firstLine="0"/>
        <w:contextualSpacing/>
        <w:jc w:val="both"/>
        <w:rPr>
          <w:rFonts w:asciiTheme="majorBidi" w:hAnsiTheme="majorBidi" w:cstheme="majorBidi"/>
          <w:b/>
          <w:lang w:val="id-ID"/>
        </w:rPr>
      </w:pPr>
      <w:r w:rsidRPr="00C41EA2">
        <w:rPr>
          <w:rFonts w:asciiTheme="majorBidi" w:hAnsiTheme="majorBidi" w:cstheme="majorBidi"/>
          <w:b/>
          <w:lang w:val="id-ID"/>
        </w:rPr>
        <w:t>Sumber Data</w:t>
      </w:r>
    </w:p>
    <w:p w:rsidR="004E3DBE" w:rsidRPr="00C41EA2" w:rsidRDefault="004E3DBE" w:rsidP="00C41EA2">
      <w:pPr>
        <w:pStyle w:val="Footer"/>
        <w:spacing w:line="360" w:lineRule="auto"/>
        <w:ind w:left="284"/>
        <w:jc w:val="both"/>
        <w:rPr>
          <w:rFonts w:asciiTheme="majorBidi" w:hAnsiTheme="majorBidi" w:cstheme="majorBidi"/>
        </w:rPr>
      </w:pPr>
      <w:r w:rsidRPr="00C41EA2">
        <w:rPr>
          <w:rFonts w:asciiTheme="majorBidi" w:hAnsiTheme="majorBidi" w:cstheme="majorBidi"/>
        </w:rPr>
        <w:t>Ada</w:t>
      </w:r>
      <w:r w:rsidRPr="00C41EA2">
        <w:rPr>
          <w:rFonts w:asciiTheme="majorBidi" w:hAnsiTheme="majorBidi" w:cstheme="majorBidi"/>
          <w:spacing w:val="-3"/>
        </w:rPr>
        <w:t xml:space="preserve"> </w:t>
      </w:r>
      <w:r w:rsidRPr="00C41EA2">
        <w:rPr>
          <w:rFonts w:asciiTheme="majorBidi" w:hAnsiTheme="majorBidi" w:cstheme="majorBidi"/>
        </w:rPr>
        <w:t>dua</w:t>
      </w:r>
      <w:r w:rsidRPr="00C41EA2">
        <w:rPr>
          <w:rFonts w:asciiTheme="majorBidi" w:hAnsiTheme="majorBidi" w:cstheme="majorBidi"/>
          <w:spacing w:val="-2"/>
        </w:rPr>
        <w:t xml:space="preserve"> </w:t>
      </w:r>
      <w:r w:rsidRPr="00C41EA2">
        <w:rPr>
          <w:rFonts w:asciiTheme="majorBidi" w:hAnsiTheme="majorBidi" w:cstheme="majorBidi"/>
        </w:rPr>
        <w:t>jenis</w:t>
      </w:r>
      <w:r w:rsidRPr="00C41EA2">
        <w:rPr>
          <w:rFonts w:asciiTheme="majorBidi" w:hAnsiTheme="majorBidi" w:cstheme="majorBidi"/>
          <w:spacing w:val="-2"/>
        </w:rPr>
        <w:t xml:space="preserve"> </w:t>
      </w:r>
      <w:r w:rsidRPr="00C41EA2">
        <w:rPr>
          <w:rFonts w:asciiTheme="majorBidi" w:hAnsiTheme="majorBidi" w:cstheme="majorBidi"/>
        </w:rPr>
        <w:t>data,</w:t>
      </w:r>
      <w:r w:rsidRPr="00C41EA2">
        <w:rPr>
          <w:rFonts w:asciiTheme="majorBidi" w:hAnsiTheme="majorBidi" w:cstheme="majorBidi"/>
          <w:spacing w:val="3"/>
        </w:rPr>
        <w:t xml:space="preserve"> </w:t>
      </w:r>
      <w:r w:rsidRPr="00C41EA2">
        <w:rPr>
          <w:rFonts w:asciiTheme="majorBidi" w:hAnsiTheme="majorBidi" w:cstheme="majorBidi"/>
        </w:rPr>
        <w:t>yaitu</w:t>
      </w:r>
      <w:r w:rsidR="001B3822">
        <w:rPr>
          <w:rFonts w:asciiTheme="majorBidi" w:hAnsiTheme="majorBidi" w:cstheme="majorBidi"/>
        </w:rPr>
        <w:t xml:space="preserve"> [</w:t>
      </w:r>
      <w:r w:rsidR="00C92877">
        <w:rPr>
          <w:rFonts w:asciiTheme="majorBidi" w:hAnsiTheme="majorBidi" w:cstheme="majorBidi"/>
        </w:rPr>
        <w:t>3</w:t>
      </w:r>
      <w:r w:rsidR="001B3822">
        <w:rPr>
          <w:rFonts w:asciiTheme="majorBidi" w:hAnsiTheme="majorBidi" w:cstheme="majorBidi"/>
        </w:rPr>
        <w:t>]</w:t>
      </w:r>
      <w:r w:rsidRPr="00C41EA2">
        <w:rPr>
          <w:rFonts w:asciiTheme="majorBidi" w:hAnsiTheme="majorBidi" w:cstheme="majorBidi"/>
        </w:rPr>
        <w:t>:</w:t>
      </w:r>
    </w:p>
    <w:p w:rsidR="004E3DBE" w:rsidRPr="00C41EA2" w:rsidRDefault="004E3DBE" w:rsidP="00C41EA2">
      <w:pPr>
        <w:numPr>
          <w:ilvl w:val="0"/>
          <w:numId w:val="7"/>
        </w:numPr>
        <w:spacing w:line="360" w:lineRule="auto"/>
        <w:ind w:left="284" w:firstLine="0"/>
        <w:jc w:val="both"/>
        <w:rPr>
          <w:rFonts w:asciiTheme="majorBidi" w:hAnsiTheme="majorBidi" w:cstheme="majorBidi"/>
        </w:rPr>
      </w:pPr>
      <w:r w:rsidRPr="00C41EA2">
        <w:rPr>
          <w:rFonts w:asciiTheme="majorBidi" w:hAnsiTheme="majorBidi" w:cstheme="majorBidi"/>
        </w:rPr>
        <w:t>Data</w:t>
      </w:r>
      <w:r w:rsidRPr="00C41EA2">
        <w:rPr>
          <w:rFonts w:asciiTheme="majorBidi" w:hAnsiTheme="majorBidi" w:cstheme="majorBidi"/>
          <w:spacing w:val="-3"/>
        </w:rPr>
        <w:t xml:space="preserve"> </w:t>
      </w:r>
      <w:r w:rsidRPr="00C41EA2">
        <w:rPr>
          <w:rFonts w:asciiTheme="majorBidi" w:hAnsiTheme="majorBidi" w:cstheme="majorBidi"/>
        </w:rPr>
        <w:t>primer</w:t>
      </w:r>
    </w:p>
    <w:p w:rsidR="004E3DBE" w:rsidRPr="00C41EA2" w:rsidRDefault="004E3DBE" w:rsidP="00C41EA2">
      <w:pPr>
        <w:pStyle w:val="Footer"/>
        <w:spacing w:line="360" w:lineRule="auto"/>
        <w:ind w:left="284" w:right="-1"/>
        <w:jc w:val="both"/>
        <w:rPr>
          <w:rFonts w:asciiTheme="majorBidi" w:hAnsiTheme="majorBidi" w:cstheme="majorBidi"/>
          <w:lang w:val="id-ID"/>
        </w:rPr>
      </w:pPr>
      <w:proofErr w:type="gramStart"/>
      <w:r w:rsidRPr="00C41EA2">
        <w:rPr>
          <w:rFonts w:asciiTheme="majorBidi" w:hAnsiTheme="majorBidi" w:cstheme="majorBidi"/>
        </w:rPr>
        <w:t>Data</w:t>
      </w:r>
      <w:r w:rsidRPr="00C41EA2">
        <w:rPr>
          <w:rFonts w:asciiTheme="majorBidi" w:hAnsiTheme="majorBidi" w:cstheme="majorBidi"/>
          <w:spacing w:val="4"/>
        </w:rPr>
        <w:t xml:space="preserve"> </w:t>
      </w:r>
      <w:r w:rsidRPr="00C41EA2">
        <w:rPr>
          <w:rFonts w:asciiTheme="majorBidi" w:hAnsiTheme="majorBidi" w:cstheme="majorBidi"/>
        </w:rPr>
        <w:t>yang</w:t>
      </w:r>
      <w:r w:rsidRPr="00C41EA2">
        <w:rPr>
          <w:rFonts w:asciiTheme="majorBidi" w:hAnsiTheme="majorBidi" w:cstheme="majorBidi"/>
          <w:spacing w:val="-3"/>
        </w:rPr>
        <w:t xml:space="preserve"> </w:t>
      </w:r>
      <w:r w:rsidRPr="00C41EA2">
        <w:rPr>
          <w:rFonts w:asciiTheme="majorBidi" w:hAnsiTheme="majorBidi" w:cstheme="majorBidi"/>
        </w:rPr>
        <w:t>dikumpulkan</w:t>
      </w:r>
      <w:r w:rsidRPr="00C41EA2">
        <w:rPr>
          <w:rFonts w:asciiTheme="majorBidi" w:hAnsiTheme="majorBidi" w:cstheme="majorBidi"/>
          <w:spacing w:val="2"/>
        </w:rPr>
        <w:t xml:space="preserve"> </w:t>
      </w:r>
      <w:r w:rsidRPr="00C41EA2">
        <w:rPr>
          <w:rFonts w:asciiTheme="majorBidi" w:hAnsiTheme="majorBidi" w:cstheme="majorBidi"/>
        </w:rPr>
        <w:t>pada</w:t>
      </w:r>
      <w:r w:rsidRPr="00C41EA2">
        <w:rPr>
          <w:rFonts w:asciiTheme="majorBidi" w:hAnsiTheme="majorBidi" w:cstheme="majorBidi"/>
          <w:spacing w:val="-1"/>
        </w:rPr>
        <w:t xml:space="preserve"> </w:t>
      </w:r>
      <w:r w:rsidRPr="00C41EA2">
        <w:rPr>
          <w:rFonts w:asciiTheme="majorBidi" w:hAnsiTheme="majorBidi" w:cstheme="majorBidi"/>
        </w:rPr>
        <w:t>penelitian ini</w:t>
      </w:r>
      <w:r w:rsidRPr="00C41EA2">
        <w:rPr>
          <w:rFonts w:asciiTheme="majorBidi" w:hAnsiTheme="majorBidi" w:cstheme="majorBidi"/>
          <w:spacing w:val="1"/>
        </w:rPr>
        <w:t xml:space="preserve"> </w:t>
      </w:r>
      <w:r w:rsidRPr="00C41EA2">
        <w:rPr>
          <w:rFonts w:asciiTheme="majorBidi" w:hAnsiTheme="majorBidi" w:cstheme="majorBidi"/>
        </w:rPr>
        <w:t>adalah pengamatan lapangan secara</w:t>
      </w:r>
      <w:r w:rsidRPr="00C41EA2">
        <w:rPr>
          <w:rFonts w:asciiTheme="majorBidi" w:hAnsiTheme="majorBidi" w:cstheme="majorBidi"/>
          <w:spacing w:val="-57"/>
        </w:rPr>
        <w:t xml:space="preserve"> </w:t>
      </w:r>
      <w:r w:rsidRPr="00C41EA2">
        <w:rPr>
          <w:rFonts w:asciiTheme="majorBidi" w:hAnsiTheme="majorBidi" w:cstheme="majorBidi"/>
          <w:spacing w:val="-57"/>
          <w:lang w:val="id-ID"/>
        </w:rPr>
        <w:t xml:space="preserve">   </w:t>
      </w:r>
      <w:r w:rsidRPr="00C41EA2">
        <w:rPr>
          <w:rFonts w:asciiTheme="majorBidi" w:hAnsiTheme="majorBidi" w:cstheme="majorBidi"/>
        </w:rPr>
        <w:t>informal,</w:t>
      </w:r>
      <w:r w:rsidRPr="00C41EA2">
        <w:rPr>
          <w:rFonts w:asciiTheme="majorBidi" w:hAnsiTheme="majorBidi" w:cstheme="majorBidi"/>
          <w:spacing w:val="1"/>
        </w:rPr>
        <w:t xml:space="preserve"> </w:t>
      </w:r>
      <w:r w:rsidRPr="00C41EA2">
        <w:rPr>
          <w:rFonts w:asciiTheme="majorBidi" w:hAnsiTheme="majorBidi" w:cstheme="majorBidi"/>
        </w:rPr>
        <w:t>yaitu</w:t>
      </w:r>
      <w:r w:rsidRPr="00C41EA2">
        <w:rPr>
          <w:rFonts w:asciiTheme="majorBidi" w:hAnsiTheme="majorBidi" w:cstheme="majorBidi"/>
          <w:spacing w:val="-1"/>
        </w:rPr>
        <w:t xml:space="preserve"> </w:t>
      </w:r>
      <w:r w:rsidRPr="00C41EA2">
        <w:rPr>
          <w:rFonts w:asciiTheme="majorBidi" w:hAnsiTheme="majorBidi" w:cstheme="majorBidi"/>
        </w:rPr>
        <w:t>memperoleh data</w:t>
      </w:r>
      <w:r w:rsidRPr="00C41EA2">
        <w:rPr>
          <w:rFonts w:asciiTheme="majorBidi" w:hAnsiTheme="majorBidi" w:cstheme="majorBidi"/>
          <w:spacing w:val="-2"/>
        </w:rPr>
        <w:t xml:space="preserve"> </w:t>
      </w:r>
      <w:r w:rsidRPr="00C41EA2">
        <w:rPr>
          <w:rFonts w:asciiTheme="majorBidi" w:hAnsiTheme="majorBidi" w:cstheme="majorBidi"/>
        </w:rPr>
        <w:t>dari pihak</w:t>
      </w:r>
      <w:r w:rsidRPr="00C41EA2">
        <w:rPr>
          <w:rFonts w:asciiTheme="majorBidi" w:hAnsiTheme="majorBidi" w:cstheme="majorBidi"/>
          <w:spacing w:val="-1"/>
        </w:rPr>
        <w:t xml:space="preserve"> </w:t>
      </w:r>
      <w:r w:rsidRPr="00C41EA2">
        <w:rPr>
          <w:rFonts w:asciiTheme="majorBidi" w:hAnsiTheme="majorBidi" w:cstheme="majorBidi"/>
        </w:rPr>
        <w:t>perusahaan kontraktor.</w:t>
      </w:r>
      <w:proofErr w:type="gramEnd"/>
    </w:p>
    <w:p w:rsidR="004E3DBE" w:rsidRPr="00C41EA2" w:rsidRDefault="004E3DBE" w:rsidP="00C41EA2">
      <w:pPr>
        <w:numPr>
          <w:ilvl w:val="0"/>
          <w:numId w:val="7"/>
        </w:numPr>
        <w:spacing w:line="360" w:lineRule="auto"/>
        <w:ind w:left="284" w:firstLine="0"/>
        <w:jc w:val="both"/>
        <w:rPr>
          <w:rFonts w:asciiTheme="majorBidi" w:hAnsiTheme="majorBidi" w:cstheme="majorBidi"/>
        </w:rPr>
      </w:pPr>
      <w:r w:rsidRPr="00C41EA2">
        <w:rPr>
          <w:rFonts w:asciiTheme="majorBidi" w:hAnsiTheme="majorBidi" w:cstheme="majorBidi"/>
        </w:rPr>
        <w:t>Data</w:t>
      </w:r>
      <w:r w:rsidRPr="00C41EA2">
        <w:rPr>
          <w:rFonts w:asciiTheme="majorBidi" w:hAnsiTheme="majorBidi" w:cstheme="majorBidi"/>
          <w:spacing w:val="-2"/>
        </w:rPr>
        <w:t xml:space="preserve"> </w:t>
      </w:r>
      <w:r w:rsidRPr="00C41EA2">
        <w:rPr>
          <w:rFonts w:asciiTheme="majorBidi" w:hAnsiTheme="majorBidi" w:cstheme="majorBidi"/>
        </w:rPr>
        <w:t>sekunder</w:t>
      </w:r>
    </w:p>
    <w:p w:rsidR="004E3DBE" w:rsidRPr="00C41EA2" w:rsidRDefault="004E3DBE" w:rsidP="00C41EA2">
      <w:pPr>
        <w:spacing w:line="360" w:lineRule="auto"/>
        <w:ind w:left="284"/>
        <w:jc w:val="both"/>
        <w:rPr>
          <w:rFonts w:asciiTheme="majorBidi" w:hAnsiTheme="majorBidi" w:cstheme="majorBidi"/>
          <w:lang w:val="id-ID"/>
        </w:rPr>
      </w:pPr>
      <w:r w:rsidRPr="00C41EA2">
        <w:rPr>
          <w:rFonts w:asciiTheme="majorBidi" w:hAnsiTheme="majorBidi" w:cstheme="majorBidi"/>
        </w:rPr>
        <w:t>Data</w:t>
      </w:r>
      <w:r w:rsidRPr="00C41EA2">
        <w:rPr>
          <w:rFonts w:asciiTheme="majorBidi" w:hAnsiTheme="majorBidi" w:cstheme="majorBidi"/>
          <w:spacing w:val="10"/>
        </w:rPr>
        <w:t xml:space="preserve"> </w:t>
      </w:r>
      <w:r w:rsidRPr="00C41EA2">
        <w:rPr>
          <w:rFonts w:asciiTheme="majorBidi" w:hAnsiTheme="majorBidi" w:cstheme="majorBidi"/>
        </w:rPr>
        <w:t>yang</w:t>
      </w:r>
      <w:r w:rsidRPr="00C41EA2">
        <w:rPr>
          <w:rFonts w:asciiTheme="majorBidi" w:hAnsiTheme="majorBidi" w:cstheme="majorBidi"/>
          <w:spacing w:val="7"/>
        </w:rPr>
        <w:t xml:space="preserve"> </w:t>
      </w:r>
      <w:r w:rsidRPr="00C41EA2">
        <w:rPr>
          <w:rFonts w:asciiTheme="majorBidi" w:hAnsiTheme="majorBidi" w:cstheme="majorBidi"/>
        </w:rPr>
        <w:t>diperoleh</w:t>
      </w:r>
      <w:r w:rsidRPr="00C41EA2">
        <w:rPr>
          <w:rFonts w:asciiTheme="majorBidi" w:hAnsiTheme="majorBidi" w:cstheme="majorBidi"/>
          <w:spacing w:val="9"/>
        </w:rPr>
        <w:t xml:space="preserve"> </w:t>
      </w:r>
      <w:r w:rsidRPr="00C41EA2">
        <w:rPr>
          <w:rFonts w:asciiTheme="majorBidi" w:hAnsiTheme="majorBidi" w:cstheme="majorBidi"/>
        </w:rPr>
        <w:t>dari</w:t>
      </w:r>
      <w:r w:rsidRPr="00C41EA2">
        <w:rPr>
          <w:rFonts w:asciiTheme="majorBidi" w:hAnsiTheme="majorBidi" w:cstheme="majorBidi"/>
          <w:spacing w:val="12"/>
        </w:rPr>
        <w:t xml:space="preserve"> </w:t>
      </w:r>
      <w:r w:rsidRPr="00C41EA2">
        <w:rPr>
          <w:rFonts w:asciiTheme="majorBidi" w:hAnsiTheme="majorBidi" w:cstheme="majorBidi"/>
        </w:rPr>
        <w:t>studi</w:t>
      </w:r>
      <w:r w:rsidRPr="00C41EA2">
        <w:rPr>
          <w:rFonts w:asciiTheme="majorBidi" w:hAnsiTheme="majorBidi" w:cstheme="majorBidi"/>
          <w:spacing w:val="7"/>
        </w:rPr>
        <w:t xml:space="preserve"> </w:t>
      </w:r>
      <w:r w:rsidRPr="00C41EA2">
        <w:rPr>
          <w:rFonts w:asciiTheme="majorBidi" w:hAnsiTheme="majorBidi" w:cstheme="majorBidi"/>
        </w:rPr>
        <w:t>literatur</w:t>
      </w:r>
      <w:r w:rsidRPr="00C41EA2">
        <w:rPr>
          <w:rFonts w:asciiTheme="majorBidi" w:hAnsiTheme="majorBidi" w:cstheme="majorBidi"/>
          <w:spacing w:val="9"/>
        </w:rPr>
        <w:t xml:space="preserve"> </w:t>
      </w:r>
      <w:r w:rsidRPr="00C41EA2">
        <w:rPr>
          <w:rFonts w:asciiTheme="majorBidi" w:hAnsiTheme="majorBidi" w:cstheme="majorBidi"/>
        </w:rPr>
        <w:t>dengan</w:t>
      </w:r>
      <w:r w:rsidRPr="00C41EA2">
        <w:rPr>
          <w:rFonts w:asciiTheme="majorBidi" w:hAnsiTheme="majorBidi" w:cstheme="majorBidi"/>
          <w:spacing w:val="9"/>
        </w:rPr>
        <w:t xml:space="preserve"> </w:t>
      </w:r>
      <w:r w:rsidRPr="00C41EA2">
        <w:rPr>
          <w:rFonts w:asciiTheme="majorBidi" w:hAnsiTheme="majorBidi" w:cstheme="majorBidi"/>
        </w:rPr>
        <w:t>jurnal</w:t>
      </w:r>
      <w:r w:rsidRPr="00C41EA2">
        <w:rPr>
          <w:rFonts w:asciiTheme="majorBidi" w:hAnsiTheme="majorBidi" w:cstheme="majorBidi"/>
          <w:spacing w:val="10"/>
        </w:rPr>
        <w:t xml:space="preserve"> </w:t>
      </w:r>
      <w:r w:rsidRPr="00C41EA2">
        <w:rPr>
          <w:rFonts w:asciiTheme="majorBidi" w:hAnsiTheme="majorBidi" w:cstheme="majorBidi"/>
        </w:rPr>
        <w:t>maupun</w:t>
      </w:r>
      <w:r w:rsidRPr="00C41EA2">
        <w:rPr>
          <w:rFonts w:asciiTheme="majorBidi" w:hAnsiTheme="majorBidi" w:cstheme="majorBidi"/>
          <w:spacing w:val="15"/>
        </w:rPr>
        <w:t xml:space="preserve"> </w:t>
      </w:r>
      <w:r w:rsidRPr="00C41EA2">
        <w:rPr>
          <w:rFonts w:asciiTheme="majorBidi" w:hAnsiTheme="majorBidi" w:cstheme="majorBidi"/>
        </w:rPr>
        <w:t>wawancara</w:t>
      </w:r>
      <w:r w:rsidRPr="00C41EA2">
        <w:rPr>
          <w:rFonts w:asciiTheme="majorBidi" w:hAnsiTheme="majorBidi" w:cstheme="majorBidi"/>
          <w:spacing w:val="8"/>
        </w:rPr>
        <w:t xml:space="preserve"> </w:t>
      </w:r>
      <w:proofErr w:type="gramStart"/>
      <w:r w:rsidRPr="00C41EA2">
        <w:rPr>
          <w:rFonts w:asciiTheme="majorBidi" w:hAnsiTheme="majorBidi" w:cstheme="majorBidi"/>
        </w:rPr>
        <w:t>para</w:t>
      </w:r>
      <w:r w:rsidRPr="00C41EA2">
        <w:rPr>
          <w:rFonts w:asciiTheme="majorBidi" w:hAnsiTheme="majorBidi" w:cstheme="majorBidi"/>
          <w:lang w:val="id-ID"/>
        </w:rPr>
        <w:t xml:space="preserve"> </w:t>
      </w:r>
      <w:r w:rsidRPr="00C41EA2">
        <w:rPr>
          <w:rFonts w:asciiTheme="majorBidi" w:hAnsiTheme="majorBidi" w:cstheme="majorBidi"/>
          <w:spacing w:val="-57"/>
        </w:rPr>
        <w:t xml:space="preserve"> </w:t>
      </w:r>
      <w:r w:rsidRPr="00C41EA2">
        <w:rPr>
          <w:rFonts w:asciiTheme="majorBidi" w:hAnsiTheme="majorBidi" w:cstheme="majorBidi"/>
        </w:rPr>
        <w:t>pekerja</w:t>
      </w:r>
      <w:proofErr w:type="gramEnd"/>
      <w:r w:rsidRPr="00C41EA2">
        <w:rPr>
          <w:rFonts w:asciiTheme="majorBidi" w:hAnsiTheme="majorBidi" w:cstheme="majorBidi"/>
        </w:rPr>
        <w:t xml:space="preserve"> atau staf</w:t>
      </w:r>
      <w:r w:rsidRPr="00C41EA2">
        <w:rPr>
          <w:rFonts w:asciiTheme="majorBidi" w:hAnsiTheme="majorBidi" w:cstheme="majorBidi"/>
          <w:spacing w:val="-1"/>
        </w:rPr>
        <w:t xml:space="preserve"> </w:t>
      </w:r>
      <w:r w:rsidRPr="00C41EA2">
        <w:rPr>
          <w:rFonts w:asciiTheme="majorBidi" w:hAnsiTheme="majorBidi" w:cstheme="majorBidi"/>
        </w:rPr>
        <w:t>pihak perusahaan kontraktor.</w:t>
      </w:r>
    </w:p>
    <w:p w:rsidR="004E3DBE" w:rsidRDefault="004E3DBE" w:rsidP="004E3DBE">
      <w:pPr>
        <w:spacing w:line="360" w:lineRule="auto"/>
        <w:ind w:left="426"/>
        <w:jc w:val="both"/>
      </w:pPr>
    </w:p>
    <w:p w:rsidR="00C92877" w:rsidRDefault="00C92877" w:rsidP="004E3DBE">
      <w:pPr>
        <w:spacing w:line="360" w:lineRule="auto"/>
        <w:ind w:left="426"/>
        <w:jc w:val="both"/>
      </w:pPr>
    </w:p>
    <w:p w:rsidR="00C92877" w:rsidRDefault="00C92877" w:rsidP="004E3DBE">
      <w:pPr>
        <w:spacing w:line="360" w:lineRule="auto"/>
        <w:ind w:left="426"/>
        <w:jc w:val="both"/>
      </w:pPr>
    </w:p>
    <w:p w:rsidR="004E3DBE" w:rsidRPr="00C41EA2" w:rsidRDefault="004E3DBE" w:rsidP="00C41EA2">
      <w:pPr>
        <w:pStyle w:val="ListParagraph"/>
        <w:numPr>
          <w:ilvl w:val="0"/>
          <w:numId w:val="5"/>
        </w:numPr>
        <w:spacing w:line="360" w:lineRule="auto"/>
        <w:ind w:left="284" w:firstLine="0"/>
        <w:contextualSpacing/>
        <w:jc w:val="both"/>
        <w:rPr>
          <w:rFonts w:asciiTheme="majorBidi" w:hAnsiTheme="majorBidi" w:cstheme="majorBidi"/>
          <w:b/>
          <w:lang w:val="id-ID"/>
        </w:rPr>
      </w:pPr>
      <w:r w:rsidRPr="00C41EA2">
        <w:rPr>
          <w:rFonts w:asciiTheme="majorBidi" w:hAnsiTheme="majorBidi" w:cstheme="majorBidi"/>
          <w:b/>
          <w:lang w:val="id-ID"/>
        </w:rPr>
        <w:lastRenderedPageBreak/>
        <w:t>Analisis Data</w:t>
      </w:r>
    </w:p>
    <w:p w:rsidR="004E3DBE" w:rsidRPr="00C41EA2" w:rsidRDefault="004E3DBE" w:rsidP="001B3822">
      <w:pPr>
        <w:pStyle w:val="Footer"/>
        <w:spacing w:line="360" w:lineRule="auto"/>
        <w:ind w:left="284" w:right="142"/>
        <w:jc w:val="both"/>
        <w:rPr>
          <w:rFonts w:asciiTheme="majorBidi" w:hAnsiTheme="majorBidi" w:cstheme="majorBidi"/>
        </w:rPr>
      </w:pPr>
      <w:r w:rsidRPr="00C41EA2">
        <w:rPr>
          <w:rFonts w:asciiTheme="majorBidi" w:hAnsiTheme="majorBidi" w:cstheme="majorBidi"/>
        </w:rPr>
        <w:t>Pada</w:t>
      </w:r>
      <w:r w:rsidRPr="00C41EA2">
        <w:rPr>
          <w:rFonts w:asciiTheme="majorBidi" w:hAnsiTheme="majorBidi" w:cstheme="majorBidi"/>
          <w:spacing w:val="49"/>
        </w:rPr>
        <w:t xml:space="preserve"> </w:t>
      </w:r>
      <w:r w:rsidRPr="00C41EA2">
        <w:rPr>
          <w:rFonts w:asciiTheme="majorBidi" w:hAnsiTheme="majorBidi" w:cstheme="majorBidi"/>
        </w:rPr>
        <w:t>kegiatan</w:t>
      </w:r>
      <w:r w:rsidRPr="00C41EA2">
        <w:rPr>
          <w:rFonts w:asciiTheme="majorBidi" w:hAnsiTheme="majorBidi" w:cstheme="majorBidi"/>
          <w:spacing w:val="53"/>
        </w:rPr>
        <w:t xml:space="preserve"> </w:t>
      </w:r>
      <w:r w:rsidRPr="00C41EA2">
        <w:rPr>
          <w:rFonts w:asciiTheme="majorBidi" w:hAnsiTheme="majorBidi" w:cstheme="majorBidi"/>
        </w:rPr>
        <w:t>analisi</w:t>
      </w:r>
      <w:r w:rsidRPr="00C41EA2">
        <w:rPr>
          <w:rFonts w:asciiTheme="majorBidi" w:hAnsiTheme="majorBidi" w:cstheme="majorBidi"/>
          <w:spacing w:val="51"/>
        </w:rPr>
        <w:t xml:space="preserve"> </w:t>
      </w:r>
      <w:r w:rsidRPr="00C41EA2">
        <w:rPr>
          <w:rFonts w:asciiTheme="majorBidi" w:hAnsiTheme="majorBidi" w:cstheme="majorBidi"/>
        </w:rPr>
        <w:t>data</w:t>
      </w:r>
      <w:r w:rsidRPr="00C41EA2">
        <w:rPr>
          <w:rFonts w:asciiTheme="majorBidi" w:hAnsiTheme="majorBidi" w:cstheme="majorBidi"/>
          <w:spacing w:val="49"/>
        </w:rPr>
        <w:t xml:space="preserve"> </w:t>
      </w:r>
      <w:r w:rsidRPr="00C41EA2">
        <w:rPr>
          <w:rFonts w:asciiTheme="majorBidi" w:hAnsiTheme="majorBidi" w:cstheme="majorBidi"/>
        </w:rPr>
        <w:t>dilakukan</w:t>
      </w:r>
      <w:r w:rsidRPr="00C41EA2">
        <w:rPr>
          <w:rFonts w:asciiTheme="majorBidi" w:hAnsiTheme="majorBidi" w:cstheme="majorBidi"/>
          <w:spacing w:val="53"/>
        </w:rPr>
        <w:t xml:space="preserve"> </w:t>
      </w:r>
      <w:r w:rsidRPr="00C41EA2">
        <w:rPr>
          <w:rFonts w:asciiTheme="majorBidi" w:hAnsiTheme="majorBidi" w:cstheme="majorBidi"/>
        </w:rPr>
        <w:t>beberapa</w:t>
      </w:r>
      <w:r w:rsidRPr="00C41EA2">
        <w:rPr>
          <w:rFonts w:asciiTheme="majorBidi" w:hAnsiTheme="majorBidi" w:cstheme="majorBidi"/>
          <w:spacing w:val="53"/>
        </w:rPr>
        <w:t xml:space="preserve"> </w:t>
      </w:r>
      <w:r w:rsidRPr="00C41EA2">
        <w:rPr>
          <w:rFonts w:asciiTheme="majorBidi" w:hAnsiTheme="majorBidi" w:cstheme="majorBidi"/>
        </w:rPr>
        <w:t>hal</w:t>
      </w:r>
      <w:r w:rsidRPr="00C41EA2">
        <w:rPr>
          <w:rFonts w:asciiTheme="majorBidi" w:hAnsiTheme="majorBidi" w:cstheme="majorBidi"/>
          <w:spacing w:val="56"/>
        </w:rPr>
        <w:t xml:space="preserve"> </w:t>
      </w:r>
      <w:r w:rsidRPr="00C41EA2">
        <w:rPr>
          <w:rFonts w:asciiTheme="majorBidi" w:hAnsiTheme="majorBidi" w:cstheme="majorBidi"/>
        </w:rPr>
        <w:t>yang</w:t>
      </w:r>
      <w:r w:rsidRPr="00C41EA2">
        <w:rPr>
          <w:rFonts w:asciiTheme="majorBidi" w:hAnsiTheme="majorBidi" w:cstheme="majorBidi"/>
          <w:spacing w:val="48"/>
        </w:rPr>
        <w:t xml:space="preserve"> </w:t>
      </w:r>
      <w:r w:rsidRPr="00C41EA2">
        <w:rPr>
          <w:rFonts w:asciiTheme="majorBidi" w:hAnsiTheme="majorBidi" w:cstheme="majorBidi"/>
        </w:rPr>
        <w:t>berkaitan</w:t>
      </w:r>
      <w:r w:rsidRPr="00C41EA2">
        <w:rPr>
          <w:rFonts w:asciiTheme="majorBidi" w:hAnsiTheme="majorBidi" w:cstheme="majorBidi"/>
          <w:spacing w:val="51"/>
        </w:rPr>
        <w:t xml:space="preserve"> </w:t>
      </w:r>
      <w:proofErr w:type="gramStart"/>
      <w:r w:rsidRPr="00C41EA2">
        <w:rPr>
          <w:rFonts w:asciiTheme="majorBidi" w:hAnsiTheme="majorBidi" w:cstheme="majorBidi"/>
        </w:rPr>
        <w:t>dengan</w:t>
      </w:r>
      <w:r w:rsidRPr="00C41EA2">
        <w:rPr>
          <w:rFonts w:asciiTheme="majorBidi" w:hAnsiTheme="majorBidi" w:cstheme="majorBidi"/>
          <w:lang w:val="id-ID"/>
        </w:rPr>
        <w:t xml:space="preserve"> </w:t>
      </w:r>
      <w:r w:rsidRPr="00C41EA2">
        <w:rPr>
          <w:rFonts w:asciiTheme="majorBidi" w:hAnsiTheme="majorBidi" w:cstheme="majorBidi"/>
          <w:spacing w:val="-57"/>
        </w:rPr>
        <w:t xml:space="preserve"> </w:t>
      </w:r>
      <w:r w:rsidRPr="00C41EA2">
        <w:rPr>
          <w:rFonts w:asciiTheme="majorBidi" w:hAnsiTheme="majorBidi" w:cstheme="majorBidi"/>
        </w:rPr>
        <w:t>pengolahan</w:t>
      </w:r>
      <w:proofErr w:type="gramEnd"/>
      <w:r w:rsidRPr="00C41EA2">
        <w:rPr>
          <w:rFonts w:asciiTheme="majorBidi" w:hAnsiTheme="majorBidi" w:cstheme="majorBidi"/>
          <w:spacing w:val="-1"/>
        </w:rPr>
        <w:t xml:space="preserve"> </w:t>
      </w:r>
      <w:r w:rsidRPr="00C41EA2">
        <w:rPr>
          <w:rFonts w:asciiTheme="majorBidi" w:hAnsiTheme="majorBidi" w:cstheme="majorBidi"/>
        </w:rPr>
        <w:t>data</w:t>
      </w:r>
      <w:r w:rsidRPr="00C41EA2">
        <w:rPr>
          <w:rFonts w:asciiTheme="majorBidi" w:hAnsiTheme="majorBidi" w:cstheme="majorBidi"/>
          <w:spacing w:val="-1"/>
        </w:rPr>
        <w:t xml:space="preserve"> </w:t>
      </w:r>
      <w:r w:rsidRPr="00C41EA2">
        <w:rPr>
          <w:rFonts w:asciiTheme="majorBidi" w:hAnsiTheme="majorBidi" w:cstheme="majorBidi"/>
        </w:rPr>
        <w:t>antara</w:t>
      </w:r>
      <w:r w:rsidRPr="00C41EA2">
        <w:rPr>
          <w:rFonts w:asciiTheme="majorBidi" w:hAnsiTheme="majorBidi" w:cstheme="majorBidi"/>
          <w:spacing w:val="-1"/>
        </w:rPr>
        <w:t xml:space="preserve"> </w:t>
      </w:r>
      <w:r w:rsidRPr="00C41EA2">
        <w:rPr>
          <w:rFonts w:asciiTheme="majorBidi" w:hAnsiTheme="majorBidi" w:cstheme="majorBidi"/>
        </w:rPr>
        <w:t>lain sebagai berikut</w:t>
      </w:r>
      <w:r w:rsidR="001B3822">
        <w:rPr>
          <w:rFonts w:asciiTheme="majorBidi" w:hAnsiTheme="majorBidi" w:cstheme="majorBidi"/>
        </w:rPr>
        <w:t xml:space="preserve"> [</w:t>
      </w:r>
      <w:r w:rsidR="00C92877">
        <w:rPr>
          <w:rFonts w:asciiTheme="majorBidi" w:hAnsiTheme="majorBidi" w:cstheme="majorBidi"/>
        </w:rPr>
        <w:t>4</w:t>
      </w:r>
      <w:r w:rsidR="001B3822">
        <w:rPr>
          <w:rFonts w:asciiTheme="majorBidi" w:hAnsiTheme="majorBidi" w:cstheme="majorBidi"/>
        </w:rPr>
        <w:t>]</w:t>
      </w:r>
      <w:r w:rsidRPr="00C41EA2">
        <w:rPr>
          <w:rFonts w:asciiTheme="majorBidi" w:hAnsiTheme="majorBidi" w:cstheme="majorBidi"/>
        </w:rPr>
        <w:t>:</w:t>
      </w:r>
    </w:p>
    <w:p w:rsidR="004E3DBE" w:rsidRPr="00C41EA2" w:rsidRDefault="004E3DBE" w:rsidP="00C41EA2">
      <w:pPr>
        <w:numPr>
          <w:ilvl w:val="0"/>
          <w:numId w:val="8"/>
        </w:numPr>
        <w:spacing w:line="360" w:lineRule="auto"/>
        <w:ind w:left="284" w:right="142" w:firstLine="0"/>
        <w:jc w:val="both"/>
        <w:rPr>
          <w:rFonts w:asciiTheme="majorBidi" w:hAnsiTheme="majorBidi" w:cstheme="majorBidi"/>
          <w:i/>
        </w:rPr>
      </w:pPr>
      <w:r w:rsidRPr="00C41EA2">
        <w:rPr>
          <w:rFonts w:asciiTheme="majorBidi" w:hAnsiTheme="majorBidi" w:cstheme="majorBidi"/>
        </w:rPr>
        <w:t>Evaluasi</w:t>
      </w:r>
      <w:r w:rsidRPr="00C41EA2">
        <w:rPr>
          <w:rFonts w:asciiTheme="majorBidi" w:hAnsiTheme="majorBidi" w:cstheme="majorBidi"/>
          <w:spacing w:val="-2"/>
        </w:rPr>
        <w:t xml:space="preserve"> </w:t>
      </w:r>
      <w:r w:rsidRPr="00C41EA2">
        <w:rPr>
          <w:rFonts w:asciiTheme="majorBidi" w:hAnsiTheme="majorBidi" w:cstheme="majorBidi"/>
        </w:rPr>
        <w:t>data</w:t>
      </w:r>
      <w:r w:rsidRPr="00C41EA2">
        <w:rPr>
          <w:rFonts w:asciiTheme="majorBidi" w:hAnsiTheme="majorBidi" w:cstheme="majorBidi"/>
          <w:spacing w:val="-1"/>
        </w:rPr>
        <w:t xml:space="preserve"> </w:t>
      </w:r>
      <w:r w:rsidRPr="00C41EA2">
        <w:rPr>
          <w:rFonts w:asciiTheme="majorBidi" w:hAnsiTheme="majorBidi" w:cstheme="majorBidi"/>
          <w:i/>
        </w:rPr>
        <w:t>Bill</w:t>
      </w:r>
      <w:r w:rsidRPr="00C41EA2">
        <w:rPr>
          <w:rFonts w:asciiTheme="majorBidi" w:hAnsiTheme="majorBidi" w:cstheme="majorBidi"/>
          <w:i/>
          <w:spacing w:val="-1"/>
        </w:rPr>
        <w:t xml:space="preserve"> </w:t>
      </w:r>
      <w:r w:rsidRPr="00C41EA2">
        <w:rPr>
          <w:rFonts w:asciiTheme="majorBidi" w:hAnsiTheme="majorBidi" w:cstheme="majorBidi"/>
          <w:i/>
        </w:rPr>
        <w:t>of</w:t>
      </w:r>
      <w:r w:rsidRPr="00C41EA2">
        <w:rPr>
          <w:rFonts w:asciiTheme="majorBidi" w:hAnsiTheme="majorBidi" w:cstheme="majorBidi"/>
          <w:i/>
          <w:spacing w:val="-2"/>
        </w:rPr>
        <w:t xml:space="preserve"> </w:t>
      </w:r>
      <w:r w:rsidRPr="00C41EA2">
        <w:rPr>
          <w:rFonts w:asciiTheme="majorBidi" w:hAnsiTheme="majorBidi" w:cstheme="majorBidi"/>
          <w:i/>
        </w:rPr>
        <w:t>Quantity.</w:t>
      </w:r>
    </w:p>
    <w:p w:rsidR="004E3DBE" w:rsidRPr="00C41EA2" w:rsidRDefault="004E3DBE" w:rsidP="00C41EA2">
      <w:pPr>
        <w:numPr>
          <w:ilvl w:val="0"/>
          <w:numId w:val="8"/>
        </w:numPr>
        <w:spacing w:line="360" w:lineRule="auto"/>
        <w:ind w:left="284" w:right="142" w:firstLine="0"/>
        <w:jc w:val="both"/>
        <w:rPr>
          <w:rFonts w:asciiTheme="majorBidi" w:hAnsiTheme="majorBidi" w:cstheme="majorBidi"/>
          <w:i/>
        </w:rPr>
      </w:pPr>
      <w:r w:rsidRPr="00C41EA2">
        <w:rPr>
          <w:rFonts w:asciiTheme="majorBidi" w:hAnsiTheme="majorBidi" w:cstheme="majorBidi"/>
        </w:rPr>
        <w:t>Pemahaman</w:t>
      </w:r>
      <w:r w:rsidRPr="00C41EA2">
        <w:rPr>
          <w:rFonts w:asciiTheme="majorBidi" w:hAnsiTheme="majorBidi" w:cstheme="majorBidi"/>
          <w:spacing w:val="-3"/>
        </w:rPr>
        <w:t xml:space="preserve"> </w:t>
      </w:r>
      <w:r w:rsidRPr="00C41EA2">
        <w:rPr>
          <w:rFonts w:asciiTheme="majorBidi" w:hAnsiTheme="majorBidi" w:cstheme="majorBidi"/>
        </w:rPr>
        <w:t>syarat</w:t>
      </w:r>
      <w:r w:rsidRPr="00C41EA2">
        <w:rPr>
          <w:rFonts w:asciiTheme="majorBidi" w:hAnsiTheme="majorBidi" w:cstheme="majorBidi"/>
          <w:spacing w:val="-1"/>
        </w:rPr>
        <w:t xml:space="preserve"> </w:t>
      </w:r>
      <w:r w:rsidRPr="00C41EA2">
        <w:rPr>
          <w:rFonts w:asciiTheme="majorBidi" w:hAnsiTheme="majorBidi" w:cstheme="majorBidi"/>
        </w:rPr>
        <w:t>–</w:t>
      </w:r>
      <w:r w:rsidRPr="00C41EA2">
        <w:rPr>
          <w:rFonts w:asciiTheme="majorBidi" w:hAnsiTheme="majorBidi" w:cstheme="majorBidi"/>
          <w:spacing w:val="-2"/>
        </w:rPr>
        <w:t xml:space="preserve"> </w:t>
      </w:r>
      <w:r w:rsidRPr="00C41EA2">
        <w:rPr>
          <w:rFonts w:asciiTheme="majorBidi" w:hAnsiTheme="majorBidi" w:cstheme="majorBidi"/>
        </w:rPr>
        <w:t>syarat</w:t>
      </w:r>
      <w:r w:rsidRPr="00C41EA2">
        <w:rPr>
          <w:rFonts w:asciiTheme="majorBidi" w:hAnsiTheme="majorBidi" w:cstheme="majorBidi"/>
          <w:spacing w:val="-2"/>
        </w:rPr>
        <w:t xml:space="preserve"> </w:t>
      </w:r>
      <w:r w:rsidRPr="00C41EA2">
        <w:rPr>
          <w:rFonts w:asciiTheme="majorBidi" w:hAnsiTheme="majorBidi" w:cstheme="majorBidi"/>
        </w:rPr>
        <w:t>RKS</w:t>
      </w:r>
      <w:r w:rsidRPr="00C41EA2">
        <w:rPr>
          <w:rFonts w:asciiTheme="majorBidi" w:hAnsiTheme="majorBidi" w:cstheme="majorBidi"/>
          <w:spacing w:val="-2"/>
        </w:rPr>
        <w:t xml:space="preserve"> </w:t>
      </w:r>
      <w:r w:rsidRPr="00C41EA2">
        <w:rPr>
          <w:rFonts w:asciiTheme="majorBidi" w:hAnsiTheme="majorBidi" w:cstheme="majorBidi"/>
        </w:rPr>
        <w:t>proyek.</w:t>
      </w:r>
    </w:p>
    <w:p w:rsidR="004E3DBE" w:rsidRPr="00C41EA2" w:rsidRDefault="004E3DBE" w:rsidP="00C41EA2">
      <w:pPr>
        <w:numPr>
          <w:ilvl w:val="0"/>
          <w:numId w:val="8"/>
        </w:numPr>
        <w:spacing w:line="360" w:lineRule="auto"/>
        <w:ind w:left="284" w:right="142" w:firstLine="0"/>
        <w:jc w:val="both"/>
        <w:rPr>
          <w:rFonts w:asciiTheme="majorBidi" w:hAnsiTheme="majorBidi" w:cstheme="majorBidi"/>
          <w:i/>
        </w:rPr>
      </w:pPr>
      <w:r w:rsidRPr="00C41EA2">
        <w:rPr>
          <w:rFonts w:asciiTheme="majorBidi" w:hAnsiTheme="majorBidi" w:cstheme="majorBidi"/>
        </w:rPr>
        <w:t>Merangkum Analisa BOW (</w:t>
      </w:r>
      <w:r w:rsidRPr="00C41EA2">
        <w:rPr>
          <w:rFonts w:asciiTheme="majorBidi" w:hAnsiTheme="majorBidi" w:cstheme="majorBidi"/>
          <w:i/>
        </w:rPr>
        <w:t>Burgerlijke Openbare Werken</w:t>
      </w:r>
      <w:r w:rsidRPr="00C41EA2">
        <w:rPr>
          <w:rFonts w:asciiTheme="majorBidi" w:hAnsiTheme="majorBidi" w:cstheme="majorBidi"/>
        </w:rPr>
        <w:t xml:space="preserve">) yang </w:t>
      </w:r>
      <w:proofErr w:type="gramStart"/>
      <w:r w:rsidRPr="00C41EA2">
        <w:rPr>
          <w:rFonts w:asciiTheme="majorBidi" w:hAnsiTheme="majorBidi" w:cstheme="majorBidi"/>
        </w:rPr>
        <w:t>dibutuhkan</w:t>
      </w:r>
      <w:r w:rsidRPr="00C41EA2">
        <w:rPr>
          <w:rFonts w:asciiTheme="majorBidi" w:hAnsiTheme="majorBidi" w:cstheme="majorBidi"/>
          <w:lang w:val="id-ID"/>
        </w:rPr>
        <w:t xml:space="preserve"> </w:t>
      </w:r>
      <w:r w:rsidRPr="00C41EA2">
        <w:rPr>
          <w:rFonts w:asciiTheme="majorBidi" w:hAnsiTheme="majorBidi" w:cstheme="majorBidi"/>
          <w:spacing w:val="-57"/>
        </w:rPr>
        <w:t xml:space="preserve"> </w:t>
      </w:r>
      <w:r w:rsidRPr="00C41EA2">
        <w:rPr>
          <w:rFonts w:asciiTheme="majorBidi" w:hAnsiTheme="majorBidi" w:cstheme="majorBidi"/>
        </w:rPr>
        <w:t>sesuai</w:t>
      </w:r>
      <w:proofErr w:type="gramEnd"/>
      <w:r w:rsidRPr="00C41EA2">
        <w:rPr>
          <w:rFonts w:asciiTheme="majorBidi" w:hAnsiTheme="majorBidi" w:cstheme="majorBidi"/>
          <w:spacing w:val="-1"/>
        </w:rPr>
        <w:t xml:space="preserve"> </w:t>
      </w:r>
      <w:r w:rsidRPr="00C41EA2">
        <w:rPr>
          <w:rFonts w:asciiTheme="majorBidi" w:hAnsiTheme="majorBidi" w:cstheme="majorBidi"/>
        </w:rPr>
        <w:t xml:space="preserve">daftar </w:t>
      </w:r>
      <w:r w:rsidR="00C41EA2">
        <w:rPr>
          <w:rFonts w:asciiTheme="majorBidi" w:hAnsiTheme="majorBidi" w:cstheme="majorBidi"/>
        </w:rPr>
        <w:tab/>
      </w:r>
      <w:r w:rsidRPr="00C41EA2">
        <w:rPr>
          <w:rFonts w:asciiTheme="majorBidi" w:hAnsiTheme="majorBidi" w:cstheme="majorBidi"/>
        </w:rPr>
        <w:t>item pekerjaan</w:t>
      </w:r>
      <w:r w:rsidRPr="00C41EA2">
        <w:rPr>
          <w:rFonts w:asciiTheme="majorBidi" w:hAnsiTheme="majorBidi" w:cstheme="majorBidi"/>
          <w:spacing w:val="4"/>
        </w:rPr>
        <w:t xml:space="preserve"> </w:t>
      </w:r>
      <w:r w:rsidRPr="00C41EA2">
        <w:rPr>
          <w:rFonts w:asciiTheme="majorBidi" w:hAnsiTheme="majorBidi" w:cstheme="majorBidi"/>
        </w:rPr>
        <w:t>yang</w:t>
      </w:r>
      <w:r w:rsidRPr="00C41EA2">
        <w:rPr>
          <w:rFonts w:asciiTheme="majorBidi" w:hAnsiTheme="majorBidi" w:cstheme="majorBidi"/>
          <w:spacing w:val="-1"/>
        </w:rPr>
        <w:t xml:space="preserve"> </w:t>
      </w:r>
      <w:r w:rsidRPr="00C41EA2">
        <w:rPr>
          <w:rFonts w:asciiTheme="majorBidi" w:hAnsiTheme="majorBidi" w:cstheme="majorBidi"/>
        </w:rPr>
        <w:t>ada.</w:t>
      </w:r>
    </w:p>
    <w:p w:rsidR="004E3DBE" w:rsidRPr="00C41EA2" w:rsidRDefault="004E3DBE" w:rsidP="00C41EA2">
      <w:pPr>
        <w:widowControl/>
        <w:numPr>
          <w:ilvl w:val="0"/>
          <w:numId w:val="8"/>
        </w:numPr>
        <w:autoSpaceDE/>
        <w:autoSpaceDN/>
        <w:spacing w:line="360" w:lineRule="auto"/>
        <w:ind w:left="284" w:right="142" w:firstLine="0"/>
        <w:jc w:val="both"/>
        <w:rPr>
          <w:rFonts w:asciiTheme="majorBidi" w:hAnsiTheme="majorBidi" w:cstheme="majorBidi"/>
        </w:rPr>
      </w:pPr>
      <w:r w:rsidRPr="00C41EA2">
        <w:rPr>
          <w:rFonts w:asciiTheme="majorBidi" w:hAnsiTheme="majorBidi" w:cstheme="majorBidi"/>
        </w:rPr>
        <w:t xml:space="preserve">Merangkum indeks koefisien sesuai </w:t>
      </w:r>
      <w:r w:rsidRPr="00C41EA2">
        <w:rPr>
          <w:rFonts w:asciiTheme="majorBidi" w:hAnsiTheme="majorBidi" w:cstheme="majorBidi"/>
          <w:lang w:val="id-ID"/>
        </w:rPr>
        <w:t xml:space="preserve">SNI tahun </w:t>
      </w:r>
      <w:r w:rsidRPr="00C41EA2">
        <w:rPr>
          <w:rFonts w:asciiTheme="majorBidi" w:hAnsiTheme="majorBidi" w:cstheme="majorBidi"/>
        </w:rPr>
        <w:t>20</w:t>
      </w:r>
      <w:r w:rsidRPr="00C41EA2">
        <w:rPr>
          <w:rFonts w:asciiTheme="majorBidi" w:hAnsiTheme="majorBidi" w:cstheme="majorBidi"/>
          <w:lang w:val="id-ID"/>
        </w:rPr>
        <w:t>10</w:t>
      </w:r>
    </w:p>
    <w:p w:rsidR="004E3DBE" w:rsidRPr="00C41EA2" w:rsidRDefault="004E3DBE" w:rsidP="00C41EA2">
      <w:pPr>
        <w:numPr>
          <w:ilvl w:val="0"/>
          <w:numId w:val="8"/>
        </w:numPr>
        <w:spacing w:line="360" w:lineRule="auto"/>
        <w:ind w:left="284" w:right="142" w:firstLine="0"/>
        <w:jc w:val="both"/>
        <w:rPr>
          <w:rFonts w:asciiTheme="majorBidi" w:hAnsiTheme="majorBidi" w:cstheme="majorBidi"/>
        </w:rPr>
      </w:pPr>
      <w:r w:rsidRPr="00C41EA2">
        <w:rPr>
          <w:rFonts w:asciiTheme="majorBidi" w:hAnsiTheme="majorBidi" w:cstheme="majorBidi"/>
        </w:rPr>
        <w:t xml:space="preserve">Merangkum indeks koefisien sesuai AHSP bidang </w:t>
      </w:r>
      <w:r w:rsidRPr="00C41EA2">
        <w:rPr>
          <w:rFonts w:asciiTheme="majorBidi" w:hAnsiTheme="majorBidi" w:cstheme="majorBidi"/>
          <w:lang w:val="id-ID"/>
        </w:rPr>
        <w:t xml:space="preserve">cipta karya </w:t>
      </w:r>
      <w:r w:rsidRPr="00C41EA2">
        <w:rPr>
          <w:rFonts w:asciiTheme="majorBidi" w:hAnsiTheme="majorBidi" w:cstheme="majorBidi"/>
        </w:rPr>
        <w:t>tahun</w:t>
      </w:r>
      <w:r w:rsidRPr="00C41EA2">
        <w:rPr>
          <w:rFonts w:asciiTheme="majorBidi" w:hAnsiTheme="majorBidi" w:cstheme="majorBidi"/>
          <w:spacing w:val="-57"/>
        </w:rPr>
        <w:t xml:space="preserve"> </w:t>
      </w:r>
      <w:r w:rsidRPr="00C41EA2">
        <w:rPr>
          <w:rFonts w:asciiTheme="majorBidi" w:hAnsiTheme="majorBidi" w:cstheme="majorBidi"/>
          <w:spacing w:val="-57"/>
          <w:lang w:val="id-ID"/>
        </w:rPr>
        <w:t xml:space="preserve">          </w:t>
      </w:r>
      <w:r w:rsidRPr="00C41EA2">
        <w:rPr>
          <w:rFonts w:asciiTheme="majorBidi" w:hAnsiTheme="majorBidi" w:cstheme="majorBidi"/>
        </w:rPr>
        <w:t>20</w:t>
      </w:r>
      <w:r w:rsidRPr="00C41EA2">
        <w:rPr>
          <w:rFonts w:asciiTheme="majorBidi" w:hAnsiTheme="majorBidi" w:cstheme="majorBidi"/>
          <w:lang w:val="id-ID"/>
        </w:rPr>
        <w:t>22</w:t>
      </w:r>
    </w:p>
    <w:p w:rsidR="004E3DBE" w:rsidRPr="00C41EA2" w:rsidRDefault="004E3DBE" w:rsidP="00C41EA2">
      <w:pPr>
        <w:numPr>
          <w:ilvl w:val="0"/>
          <w:numId w:val="8"/>
        </w:numPr>
        <w:spacing w:line="360" w:lineRule="auto"/>
        <w:ind w:left="284" w:right="142" w:firstLine="0"/>
        <w:jc w:val="both"/>
        <w:rPr>
          <w:rFonts w:asciiTheme="majorBidi" w:hAnsiTheme="majorBidi" w:cstheme="majorBidi"/>
        </w:rPr>
      </w:pPr>
      <w:r w:rsidRPr="00C41EA2">
        <w:rPr>
          <w:rFonts w:asciiTheme="majorBidi" w:hAnsiTheme="majorBidi" w:cstheme="majorBidi"/>
        </w:rPr>
        <w:t>Pengumpulan</w:t>
      </w:r>
      <w:r w:rsidRPr="00C41EA2">
        <w:rPr>
          <w:rFonts w:asciiTheme="majorBidi" w:hAnsiTheme="majorBidi" w:cstheme="majorBidi"/>
          <w:spacing w:val="33"/>
        </w:rPr>
        <w:t xml:space="preserve"> </w:t>
      </w:r>
      <w:r w:rsidRPr="00C41EA2">
        <w:rPr>
          <w:rFonts w:asciiTheme="majorBidi" w:hAnsiTheme="majorBidi" w:cstheme="majorBidi"/>
        </w:rPr>
        <w:t>daftar</w:t>
      </w:r>
      <w:r w:rsidRPr="00C41EA2">
        <w:rPr>
          <w:rFonts w:asciiTheme="majorBidi" w:hAnsiTheme="majorBidi" w:cstheme="majorBidi"/>
          <w:spacing w:val="33"/>
        </w:rPr>
        <w:t xml:space="preserve"> </w:t>
      </w:r>
      <w:r w:rsidRPr="00C41EA2">
        <w:rPr>
          <w:rFonts w:asciiTheme="majorBidi" w:hAnsiTheme="majorBidi" w:cstheme="majorBidi"/>
        </w:rPr>
        <w:t>harga</w:t>
      </w:r>
      <w:r w:rsidRPr="00C41EA2">
        <w:rPr>
          <w:rFonts w:asciiTheme="majorBidi" w:hAnsiTheme="majorBidi" w:cstheme="majorBidi"/>
          <w:spacing w:val="33"/>
        </w:rPr>
        <w:t xml:space="preserve"> </w:t>
      </w:r>
      <w:r w:rsidRPr="00C41EA2">
        <w:rPr>
          <w:rFonts w:asciiTheme="majorBidi" w:hAnsiTheme="majorBidi" w:cstheme="majorBidi"/>
        </w:rPr>
        <w:t>bahan,</w:t>
      </w:r>
      <w:r w:rsidRPr="00C41EA2">
        <w:rPr>
          <w:rFonts w:asciiTheme="majorBidi" w:hAnsiTheme="majorBidi" w:cstheme="majorBidi"/>
          <w:spacing w:val="33"/>
        </w:rPr>
        <w:t xml:space="preserve"> </w:t>
      </w:r>
      <w:r w:rsidRPr="00C41EA2">
        <w:rPr>
          <w:rFonts w:asciiTheme="majorBidi" w:hAnsiTheme="majorBidi" w:cstheme="majorBidi"/>
        </w:rPr>
        <w:t>tenaga,</w:t>
      </w:r>
      <w:r w:rsidRPr="00C41EA2">
        <w:rPr>
          <w:rFonts w:asciiTheme="majorBidi" w:hAnsiTheme="majorBidi" w:cstheme="majorBidi"/>
          <w:spacing w:val="34"/>
        </w:rPr>
        <w:t xml:space="preserve"> </w:t>
      </w:r>
      <w:r w:rsidRPr="00C41EA2">
        <w:rPr>
          <w:rFonts w:asciiTheme="majorBidi" w:hAnsiTheme="majorBidi" w:cstheme="majorBidi"/>
        </w:rPr>
        <w:t>upah</w:t>
      </w:r>
      <w:r w:rsidRPr="00C41EA2">
        <w:rPr>
          <w:rFonts w:asciiTheme="majorBidi" w:hAnsiTheme="majorBidi" w:cstheme="majorBidi"/>
          <w:spacing w:val="36"/>
        </w:rPr>
        <w:t xml:space="preserve"> </w:t>
      </w:r>
      <w:r w:rsidRPr="00C41EA2">
        <w:rPr>
          <w:rFonts w:asciiTheme="majorBidi" w:hAnsiTheme="majorBidi" w:cstheme="majorBidi"/>
        </w:rPr>
        <w:t>dan</w:t>
      </w:r>
      <w:r w:rsidRPr="00C41EA2">
        <w:rPr>
          <w:rFonts w:asciiTheme="majorBidi" w:hAnsiTheme="majorBidi" w:cstheme="majorBidi"/>
          <w:spacing w:val="34"/>
        </w:rPr>
        <w:t xml:space="preserve"> </w:t>
      </w:r>
      <w:r w:rsidRPr="00C41EA2">
        <w:rPr>
          <w:rFonts w:asciiTheme="majorBidi" w:hAnsiTheme="majorBidi" w:cstheme="majorBidi"/>
        </w:rPr>
        <w:t>alat</w:t>
      </w:r>
      <w:r w:rsidRPr="00C41EA2">
        <w:rPr>
          <w:rFonts w:asciiTheme="majorBidi" w:hAnsiTheme="majorBidi" w:cstheme="majorBidi"/>
          <w:spacing w:val="34"/>
        </w:rPr>
        <w:t xml:space="preserve"> </w:t>
      </w:r>
      <w:r w:rsidRPr="00C41EA2">
        <w:rPr>
          <w:rFonts w:asciiTheme="majorBidi" w:hAnsiTheme="majorBidi" w:cstheme="majorBidi"/>
        </w:rPr>
        <w:t>sesuai</w:t>
      </w:r>
      <w:r w:rsidRPr="00C41EA2">
        <w:rPr>
          <w:rFonts w:asciiTheme="majorBidi" w:hAnsiTheme="majorBidi" w:cstheme="majorBidi"/>
          <w:spacing w:val="35"/>
        </w:rPr>
        <w:t xml:space="preserve"> </w:t>
      </w:r>
      <w:r w:rsidRPr="00C41EA2">
        <w:rPr>
          <w:rFonts w:asciiTheme="majorBidi" w:hAnsiTheme="majorBidi" w:cstheme="majorBidi"/>
        </w:rPr>
        <w:t>dengan</w:t>
      </w:r>
      <w:r w:rsidRPr="00C41EA2">
        <w:rPr>
          <w:rFonts w:asciiTheme="majorBidi" w:hAnsiTheme="majorBidi" w:cstheme="majorBidi"/>
          <w:spacing w:val="34"/>
        </w:rPr>
        <w:t xml:space="preserve"> </w:t>
      </w:r>
      <w:r w:rsidRPr="00C41EA2">
        <w:rPr>
          <w:rFonts w:asciiTheme="majorBidi" w:hAnsiTheme="majorBidi" w:cstheme="majorBidi"/>
        </w:rPr>
        <w:t>harga</w:t>
      </w:r>
      <w:r w:rsidRPr="00C41EA2">
        <w:rPr>
          <w:rFonts w:asciiTheme="majorBidi" w:hAnsiTheme="majorBidi" w:cstheme="majorBidi"/>
          <w:spacing w:val="-57"/>
        </w:rPr>
        <w:t xml:space="preserve"> </w:t>
      </w:r>
      <w:r w:rsidRPr="00C41EA2">
        <w:rPr>
          <w:rFonts w:asciiTheme="majorBidi" w:hAnsiTheme="majorBidi" w:cstheme="majorBidi"/>
        </w:rPr>
        <w:t>yang</w:t>
      </w:r>
      <w:r w:rsidRPr="00C41EA2">
        <w:rPr>
          <w:rFonts w:asciiTheme="majorBidi" w:hAnsiTheme="majorBidi" w:cstheme="majorBidi"/>
          <w:spacing w:val="-4"/>
        </w:rPr>
        <w:t xml:space="preserve"> </w:t>
      </w:r>
      <w:r w:rsidR="00C41EA2">
        <w:rPr>
          <w:rFonts w:asciiTheme="majorBidi" w:hAnsiTheme="majorBidi" w:cstheme="majorBidi"/>
          <w:spacing w:val="-4"/>
        </w:rPr>
        <w:tab/>
      </w:r>
      <w:r w:rsidRPr="00C41EA2">
        <w:rPr>
          <w:rFonts w:asciiTheme="majorBidi" w:hAnsiTheme="majorBidi" w:cstheme="majorBidi"/>
        </w:rPr>
        <w:t>dipakai</w:t>
      </w:r>
      <w:r w:rsidRPr="00C41EA2">
        <w:rPr>
          <w:rFonts w:asciiTheme="majorBidi" w:hAnsiTheme="majorBidi" w:cstheme="majorBidi"/>
          <w:spacing w:val="-1"/>
        </w:rPr>
        <w:t xml:space="preserve"> </w:t>
      </w:r>
      <w:r w:rsidRPr="00C41EA2">
        <w:rPr>
          <w:rFonts w:asciiTheme="majorBidi" w:hAnsiTheme="majorBidi" w:cstheme="majorBidi"/>
        </w:rPr>
        <w:t>pihak kontraktor</w:t>
      </w:r>
      <w:r w:rsidRPr="00C41EA2">
        <w:rPr>
          <w:rFonts w:asciiTheme="majorBidi" w:hAnsiTheme="majorBidi" w:cstheme="majorBidi"/>
          <w:spacing w:val="-2"/>
        </w:rPr>
        <w:t xml:space="preserve"> </w:t>
      </w:r>
      <w:r w:rsidRPr="00C41EA2">
        <w:rPr>
          <w:rFonts w:asciiTheme="majorBidi" w:hAnsiTheme="majorBidi" w:cstheme="majorBidi"/>
        </w:rPr>
        <w:t>untuk</w:t>
      </w:r>
      <w:r w:rsidRPr="00C41EA2">
        <w:rPr>
          <w:rFonts w:asciiTheme="majorBidi" w:hAnsiTheme="majorBidi" w:cstheme="majorBidi"/>
          <w:spacing w:val="-1"/>
        </w:rPr>
        <w:t xml:space="preserve"> </w:t>
      </w:r>
      <w:r w:rsidRPr="00C41EA2">
        <w:rPr>
          <w:rFonts w:asciiTheme="majorBidi" w:hAnsiTheme="majorBidi" w:cstheme="majorBidi"/>
        </w:rPr>
        <w:t xml:space="preserve">pembangunan </w:t>
      </w:r>
      <w:r w:rsidRPr="00C41EA2">
        <w:rPr>
          <w:rFonts w:asciiTheme="majorBidi" w:hAnsiTheme="majorBidi" w:cstheme="majorBidi"/>
          <w:lang w:val="id-ID"/>
        </w:rPr>
        <w:t>Rumah Dinas Polres Kota Tanjungbalai</w:t>
      </w:r>
      <w:r w:rsidRPr="00C41EA2">
        <w:rPr>
          <w:rFonts w:asciiTheme="majorBidi" w:hAnsiTheme="majorBidi" w:cstheme="majorBidi"/>
          <w:spacing w:val="-1"/>
        </w:rPr>
        <w:t xml:space="preserve"> </w:t>
      </w:r>
      <w:r w:rsidR="00C41EA2">
        <w:rPr>
          <w:rFonts w:asciiTheme="majorBidi" w:hAnsiTheme="majorBidi" w:cstheme="majorBidi"/>
          <w:spacing w:val="-1"/>
        </w:rPr>
        <w:tab/>
      </w:r>
      <w:r w:rsidRPr="00C41EA2">
        <w:rPr>
          <w:rFonts w:asciiTheme="majorBidi" w:hAnsiTheme="majorBidi" w:cstheme="majorBidi"/>
        </w:rPr>
        <w:t>tahun 20</w:t>
      </w:r>
      <w:r w:rsidRPr="00C41EA2">
        <w:rPr>
          <w:rFonts w:asciiTheme="majorBidi" w:hAnsiTheme="majorBidi" w:cstheme="majorBidi"/>
          <w:lang w:val="id-ID"/>
        </w:rPr>
        <w:t>22</w:t>
      </w:r>
      <w:r w:rsidR="00C41EA2">
        <w:rPr>
          <w:rFonts w:asciiTheme="majorBidi" w:hAnsiTheme="majorBidi" w:cstheme="majorBidi"/>
        </w:rPr>
        <w:t>.</w:t>
      </w:r>
    </w:p>
    <w:p w:rsidR="004E3DBE" w:rsidRPr="00C41EA2" w:rsidRDefault="004E3DBE" w:rsidP="00C41EA2">
      <w:pPr>
        <w:spacing w:line="360" w:lineRule="auto"/>
        <w:ind w:right="142"/>
        <w:jc w:val="both"/>
        <w:rPr>
          <w:lang w:val="id-ID"/>
        </w:rPr>
      </w:pPr>
    </w:p>
    <w:p w:rsidR="004E3DBE" w:rsidRPr="00C41EA2" w:rsidRDefault="004E3DBE" w:rsidP="00C92877">
      <w:pPr>
        <w:pStyle w:val="ListParagraph"/>
        <w:numPr>
          <w:ilvl w:val="0"/>
          <w:numId w:val="5"/>
        </w:numPr>
        <w:spacing w:line="360" w:lineRule="auto"/>
        <w:ind w:left="426" w:right="3" w:hanging="142"/>
        <w:contextualSpacing/>
        <w:jc w:val="both"/>
        <w:rPr>
          <w:b/>
        </w:rPr>
      </w:pPr>
      <w:r w:rsidRPr="00C41EA2">
        <w:rPr>
          <w:b/>
          <w:lang w:val="id-ID"/>
        </w:rPr>
        <w:t>Bagan Alir Penelitian</w:t>
      </w:r>
    </w:p>
    <w:p w:rsidR="004E3DBE" w:rsidRPr="00C41EA2" w:rsidRDefault="004E3DBE" w:rsidP="004E3DBE">
      <w:pPr>
        <w:pStyle w:val="Heading1"/>
        <w:spacing w:line="360" w:lineRule="auto"/>
        <w:ind w:left="284" w:firstLine="0"/>
        <w:jc w:val="both"/>
        <w:rPr>
          <w:b w:val="0"/>
          <w:lang w:val="id-ID"/>
        </w:rPr>
      </w:pPr>
      <w:r w:rsidRPr="00C41EA2">
        <w:rPr>
          <w:b w:val="0"/>
          <w:lang w:val="id-ID"/>
        </w:rPr>
        <w:t xml:space="preserve">Adapun bagan alir penelitian Tugas Akhir, di buat seperti pada Flowchart berikut </w:t>
      </w:r>
    </w:p>
    <w:p w:rsidR="004E3DBE" w:rsidRPr="00C41EA2" w:rsidRDefault="004E3DBE" w:rsidP="004E3DBE">
      <w:pPr>
        <w:pStyle w:val="ListParagraph"/>
        <w:spacing w:line="360" w:lineRule="auto"/>
        <w:ind w:left="0" w:right="3"/>
        <w:jc w:val="center"/>
        <w:rPr>
          <w:lang w:val="id-ID"/>
        </w:rPr>
      </w:pPr>
      <w:r w:rsidRPr="00C41EA2">
        <w:rPr>
          <w:noProof/>
        </w:rPr>
        <w:drawing>
          <wp:inline distT="0" distB="0" distL="0" distR="0" wp14:anchorId="03E6E096" wp14:editId="4B42A006">
            <wp:extent cx="3860654" cy="3944679"/>
            <wp:effectExtent l="0" t="0" r="6985" b="0"/>
            <wp:docPr id="2" name="Picture 2" descr="C:\Users\TOSIBA\Pictures\ba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IBA\Pictures\baga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030" cy="3947107"/>
                    </a:xfrm>
                    <a:prstGeom prst="rect">
                      <a:avLst/>
                    </a:prstGeom>
                    <a:noFill/>
                    <a:ln>
                      <a:noFill/>
                    </a:ln>
                  </pic:spPr>
                </pic:pic>
              </a:graphicData>
            </a:graphic>
          </wp:inline>
        </w:drawing>
      </w:r>
    </w:p>
    <w:p w:rsidR="004E3DBE" w:rsidRPr="00C41EA2" w:rsidRDefault="004E3DBE" w:rsidP="004E3DBE">
      <w:pPr>
        <w:pStyle w:val="ListParagraph"/>
        <w:spacing w:line="360" w:lineRule="auto"/>
        <w:ind w:left="0" w:right="3"/>
        <w:jc w:val="center"/>
        <w:rPr>
          <w:lang w:val="id-ID"/>
        </w:rPr>
      </w:pPr>
      <w:r w:rsidRPr="00C41EA2">
        <w:rPr>
          <w:lang w:val="id-ID"/>
        </w:rPr>
        <w:t>Gambar 1. Bagan Alir Penelitian</w:t>
      </w:r>
    </w:p>
    <w:p w:rsidR="004E3DBE" w:rsidRPr="00C41EA2" w:rsidRDefault="00C92877" w:rsidP="00C92877">
      <w:pPr>
        <w:pStyle w:val="ListParagraph"/>
        <w:tabs>
          <w:tab w:val="left" w:pos="567"/>
        </w:tabs>
        <w:spacing w:line="360" w:lineRule="auto"/>
        <w:ind w:left="284" w:right="3" w:firstLine="0"/>
        <w:contextualSpacing/>
        <w:jc w:val="both"/>
        <w:rPr>
          <w:b/>
          <w:lang w:val="id-ID"/>
        </w:rPr>
      </w:pPr>
      <w:r>
        <w:rPr>
          <w:b/>
        </w:rPr>
        <w:lastRenderedPageBreak/>
        <w:t xml:space="preserve">3. </w:t>
      </w:r>
      <w:r>
        <w:rPr>
          <w:b/>
        </w:rPr>
        <w:tab/>
      </w:r>
      <w:r w:rsidR="004E3DBE" w:rsidRPr="00C41EA2">
        <w:rPr>
          <w:b/>
          <w:lang w:val="id-ID"/>
        </w:rPr>
        <w:t>HASIL DAN PEMBAHASAN</w:t>
      </w:r>
    </w:p>
    <w:p w:rsidR="004E3DBE" w:rsidRPr="00C41EA2" w:rsidRDefault="004E3DBE" w:rsidP="00A54C0F">
      <w:pPr>
        <w:pStyle w:val="ListParagraph"/>
        <w:numPr>
          <w:ilvl w:val="0"/>
          <w:numId w:val="9"/>
        </w:numPr>
        <w:spacing w:line="360" w:lineRule="auto"/>
        <w:ind w:left="284" w:right="3" w:firstLine="0"/>
        <w:contextualSpacing/>
        <w:jc w:val="both"/>
        <w:rPr>
          <w:b/>
          <w:lang w:val="id-ID"/>
        </w:rPr>
      </w:pPr>
      <w:r w:rsidRPr="00C41EA2">
        <w:rPr>
          <w:b/>
          <w:lang w:val="id-ID"/>
        </w:rPr>
        <w:t>Analisa Harga Satuan Upah</w:t>
      </w:r>
    </w:p>
    <w:p w:rsidR="004E3DBE" w:rsidRPr="00C41EA2" w:rsidRDefault="004E3DBE" w:rsidP="00C92877">
      <w:pPr>
        <w:pStyle w:val="Footer"/>
        <w:jc w:val="center"/>
        <w:rPr>
          <w:b/>
          <w:lang w:val="id-ID"/>
        </w:rPr>
      </w:pPr>
      <w:proofErr w:type="gramStart"/>
      <w:r w:rsidRPr="00C41EA2">
        <w:rPr>
          <w:b/>
        </w:rPr>
        <w:t>Tabel</w:t>
      </w:r>
      <w:r w:rsidRPr="00C41EA2">
        <w:rPr>
          <w:b/>
          <w:spacing w:val="-2"/>
        </w:rPr>
        <w:t xml:space="preserve"> </w:t>
      </w:r>
      <w:r w:rsidRPr="00C41EA2">
        <w:rPr>
          <w:b/>
        </w:rPr>
        <w:t>1</w:t>
      </w:r>
      <w:r w:rsidR="00C92877">
        <w:rPr>
          <w:b/>
        </w:rPr>
        <w:t>.</w:t>
      </w:r>
      <w:proofErr w:type="gramEnd"/>
      <w:r w:rsidRPr="00C41EA2">
        <w:rPr>
          <w:b/>
          <w:spacing w:val="-1"/>
        </w:rPr>
        <w:t xml:space="preserve"> </w:t>
      </w:r>
      <w:r w:rsidRPr="00C41EA2">
        <w:rPr>
          <w:b/>
        </w:rPr>
        <w:t>Harga</w:t>
      </w:r>
      <w:r w:rsidRPr="00C41EA2">
        <w:rPr>
          <w:b/>
          <w:spacing w:val="-3"/>
        </w:rPr>
        <w:t xml:space="preserve"> </w:t>
      </w:r>
      <w:r w:rsidRPr="00C41EA2">
        <w:rPr>
          <w:b/>
        </w:rPr>
        <w:t>Satuan</w:t>
      </w:r>
      <w:r w:rsidRPr="00C41EA2">
        <w:rPr>
          <w:b/>
          <w:spacing w:val="1"/>
        </w:rPr>
        <w:t xml:space="preserve"> </w:t>
      </w:r>
      <w:r w:rsidRPr="00C41EA2">
        <w:rPr>
          <w:b/>
        </w:rPr>
        <w:t>Upah</w:t>
      </w:r>
    </w:p>
    <w:p w:rsidR="004E3DBE" w:rsidRPr="00C41EA2" w:rsidRDefault="004E3DBE" w:rsidP="004E3DBE">
      <w:pPr>
        <w:pStyle w:val="Footer"/>
        <w:ind w:left="720"/>
        <w:rPr>
          <w:lang w:val="id-ID"/>
        </w:rPr>
      </w:pPr>
    </w:p>
    <w:tbl>
      <w:tblPr>
        <w:tblStyle w:val="LightShading"/>
        <w:tblW w:w="7535" w:type="dxa"/>
        <w:tblInd w:w="384" w:type="dxa"/>
        <w:tblLook w:val="04A0" w:firstRow="1" w:lastRow="0" w:firstColumn="1" w:lastColumn="0" w:noHBand="0" w:noVBand="1"/>
      </w:tblPr>
      <w:tblGrid>
        <w:gridCol w:w="530"/>
        <w:gridCol w:w="3237"/>
        <w:gridCol w:w="1691"/>
        <w:gridCol w:w="2077"/>
      </w:tblGrid>
      <w:tr w:rsidR="004E3DBE" w:rsidRPr="00C41EA2" w:rsidTr="00C92877">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530" w:type="dxa"/>
            <w:shd w:val="clear" w:color="auto" w:fill="auto"/>
            <w:vAlign w:val="center"/>
          </w:tcPr>
          <w:p w:rsidR="004E3DBE" w:rsidRPr="00C41EA2" w:rsidRDefault="004E3DBE" w:rsidP="00C41EA2">
            <w:pPr>
              <w:pStyle w:val="Heading1"/>
              <w:ind w:left="0"/>
              <w:jc w:val="center"/>
              <w:outlineLvl w:val="0"/>
              <w:rPr>
                <w:b/>
                <w:lang w:val="id-ID"/>
              </w:rPr>
            </w:pPr>
            <w:r w:rsidRPr="00C41EA2">
              <w:rPr>
                <w:b/>
                <w:lang w:val="id-ID"/>
              </w:rPr>
              <w:t>No</w:t>
            </w:r>
          </w:p>
        </w:tc>
        <w:tc>
          <w:tcPr>
            <w:tcW w:w="3237" w:type="dxa"/>
            <w:shd w:val="clear" w:color="auto" w:fill="auto"/>
            <w:vAlign w:val="center"/>
          </w:tcPr>
          <w:p w:rsidR="004E3DBE" w:rsidRPr="00C41EA2" w:rsidRDefault="004E3DBE" w:rsidP="00C41EA2">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b/>
                <w:lang w:val="id-ID"/>
              </w:rPr>
            </w:pPr>
            <w:r w:rsidRPr="00C41EA2">
              <w:rPr>
                <w:b/>
                <w:lang w:val="id-ID"/>
              </w:rPr>
              <w:t>Uraian</w:t>
            </w:r>
          </w:p>
        </w:tc>
        <w:tc>
          <w:tcPr>
            <w:tcW w:w="1691" w:type="dxa"/>
            <w:shd w:val="clear" w:color="auto" w:fill="auto"/>
            <w:vAlign w:val="center"/>
          </w:tcPr>
          <w:p w:rsidR="004E3DBE" w:rsidRPr="00C41EA2" w:rsidRDefault="004E3DBE" w:rsidP="00C41EA2">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b/>
                <w:lang w:val="id-ID"/>
              </w:rPr>
            </w:pPr>
            <w:r w:rsidRPr="00C41EA2">
              <w:rPr>
                <w:b/>
                <w:lang w:val="id-ID"/>
              </w:rPr>
              <w:t>Satuan</w:t>
            </w:r>
          </w:p>
        </w:tc>
        <w:tc>
          <w:tcPr>
            <w:tcW w:w="2077" w:type="dxa"/>
            <w:shd w:val="clear" w:color="auto" w:fill="auto"/>
            <w:vAlign w:val="center"/>
          </w:tcPr>
          <w:p w:rsidR="004E3DBE" w:rsidRPr="00C41EA2" w:rsidRDefault="004E3DBE" w:rsidP="00C41EA2">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b/>
                <w:lang w:val="id-ID"/>
              </w:rPr>
            </w:pPr>
            <w:r w:rsidRPr="00C41EA2">
              <w:rPr>
                <w:b/>
                <w:lang w:val="id-ID"/>
              </w:rPr>
              <w:t>Harga</w:t>
            </w:r>
          </w:p>
          <w:p w:rsidR="004E3DBE" w:rsidRPr="00C41EA2" w:rsidRDefault="004E3DBE" w:rsidP="00C41EA2">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b/>
                <w:lang w:val="id-ID"/>
              </w:rPr>
            </w:pPr>
            <w:r w:rsidRPr="00C41EA2">
              <w:rPr>
                <w:b/>
                <w:lang w:val="id-ID"/>
              </w:rPr>
              <w:t>(Rupiah)</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530" w:type="dxa"/>
            <w:shd w:val="clear" w:color="auto" w:fill="auto"/>
          </w:tcPr>
          <w:p w:rsidR="004E3DBE" w:rsidRPr="00C41EA2" w:rsidRDefault="004E3DBE" w:rsidP="00C41EA2">
            <w:pPr>
              <w:pStyle w:val="Heading1"/>
              <w:spacing w:before="90"/>
              <w:ind w:left="0"/>
              <w:jc w:val="center"/>
              <w:outlineLvl w:val="0"/>
              <w:rPr>
                <w:b/>
                <w:lang w:val="id-ID"/>
              </w:rPr>
            </w:pPr>
            <w:r w:rsidRPr="00C41EA2">
              <w:rPr>
                <w:lang w:val="id-ID"/>
              </w:rPr>
              <w:t>1</w:t>
            </w:r>
          </w:p>
        </w:tc>
        <w:tc>
          <w:tcPr>
            <w:tcW w:w="3237" w:type="dxa"/>
            <w:shd w:val="clear" w:color="auto" w:fill="auto"/>
          </w:tcPr>
          <w:p w:rsidR="004E3DBE" w:rsidRPr="00C41EA2" w:rsidRDefault="004E3DBE" w:rsidP="00C41EA2">
            <w:pPr>
              <w:pStyle w:val="Heading1"/>
              <w:spacing w:before="90"/>
              <w:ind w:left="75" w:firstLine="0"/>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Mandor</w:t>
            </w:r>
          </w:p>
        </w:tc>
        <w:tc>
          <w:tcPr>
            <w:tcW w:w="1691"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Hari</w:t>
            </w:r>
          </w:p>
        </w:tc>
        <w:tc>
          <w:tcPr>
            <w:tcW w:w="2077" w:type="dxa"/>
            <w:shd w:val="clear" w:color="auto" w:fill="auto"/>
          </w:tcPr>
          <w:p w:rsidR="004E3DBE" w:rsidRPr="00C41EA2" w:rsidRDefault="004E3DBE" w:rsidP="00C41EA2">
            <w:pPr>
              <w:pStyle w:val="Heading1"/>
              <w:spacing w:before="90"/>
              <w:ind w:left="0" w:firstLine="0"/>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90.900,00</w:t>
            </w:r>
          </w:p>
        </w:tc>
      </w:tr>
      <w:tr w:rsidR="004E3DBE" w:rsidRPr="00C41EA2" w:rsidTr="00C92877">
        <w:trPr>
          <w:trHeight w:val="191"/>
        </w:trPr>
        <w:tc>
          <w:tcPr>
            <w:cnfStyle w:val="001000000000" w:firstRow="0" w:lastRow="0" w:firstColumn="1" w:lastColumn="0" w:oddVBand="0" w:evenVBand="0" w:oddHBand="0" w:evenHBand="0" w:firstRowFirstColumn="0" w:firstRowLastColumn="0" w:lastRowFirstColumn="0" w:lastRowLastColumn="0"/>
            <w:tcW w:w="530" w:type="dxa"/>
            <w:shd w:val="clear" w:color="auto" w:fill="auto"/>
          </w:tcPr>
          <w:p w:rsidR="004E3DBE" w:rsidRPr="00C41EA2" w:rsidRDefault="004E3DBE" w:rsidP="00C41EA2">
            <w:pPr>
              <w:pStyle w:val="Heading1"/>
              <w:spacing w:before="90"/>
              <w:ind w:left="0"/>
              <w:jc w:val="center"/>
              <w:outlineLvl w:val="0"/>
              <w:rPr>
                <w:b/>
                <w:lang w:val="id-ID"/>
              </w:rPr>
            </w:pPr>
            <w:r w:rsidRPr="00C41EA2">
              <w:rPr>
                <w:lang w:val="id-ID"/>
              </w:rPr>
              <w:t>2</w:t>
            </w:r>
          </w:p>
        </w:tc>
        <w:tc>
          <w:tcPr>
            <w:tcW w:w="3237" w:type="dxa"/>
            <w:shd w:val="clear" w:color="auto" w:fill="auto"/>
          </w:tcPr>
          <w:p w:rsidR="004E3DBE" w:rsidRPr="00C41EA2" w:rsidRDefault="004E3DBE" w:rsidP="00C41EA2">
            <w:pPr>
              <w:pStyle w:val="Heading1"/>
              <w:spacing w:before="90"/>
              <w:ind w:left="75" w:firstLine="0"/>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Kepala Tukang</w:t>
            </w:r>
          </w:p>
        </w:tc>
        <w:tc>
          <w:tcPr>
            <w:tcW w:w="1691"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Hari</w:t>
            </w:r>
          </w:p>
        </w:tc>
        <w:tc>
          <w:tcPr>
            <w:tcW w:w="2077" w:type="dxa"/>
            <w:shd w:val="clear" w:color="auto" w:fill="auto"/>
          </w:tcPr>
          <w:p w:rsidR="004E3DBE" w:rsidRPr="00C41EA2" w:rsidRDefault="004E3DBE" w:rsidP="00C41EA2">
            <w:pPr>
              <w:pStyle w:val="Heading1"/>
              <w:spacing w:before="90"/>
              <w:ind w:left="0" w:firstLine="0"/>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136.300,00</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530" w:type="dxa"/>
            <w:shd w:val="clear" w:color="auto" w:fill="auto"/>
          </w:tcPr>
          <w:p w:rsidR="004E3DBE" w:rsidRPr="00C41EA2" w:rsidRDefault="004E3DBE" w:rsidP="00C41EA2">
            <w:pPr>
              <w:pStyle w:val="Heading1"/>
              <w:spacing w:before="90"/>
              <w:ind w:left="0"/>
              <w:jc w:val="center"/>
              <w:outlineLvl w:val="0"/>
              <w:rPr>
                <w:b/>
                <w:lang w:val="id-ID"/>
              </w:rPr>
            </w:pPr>
            <w:r w:rsidRPr="00C41EA2">
              <w:rPr>
                <w:lang w:val="id-ID"/>
              </w:rPr>
              <w:t>3</w:t>
            </w:r>
          </w:p>
        </w:tc>
        <w:tc>
          <w:tcPr>
            <w:tcW w:w="3237" w:type="dxa"/>
            <w:shd w:val="clear" w:color="auto" w:fill="auto"/>
          </w:tcPr>
          <w:p w:rsidR="004E3DBE" w:rsidRPr="00C41EA2" w:rsidRDefault="004E3DBE" w:rsidP="00C41EA2">
            <w:pPr>
              <w:pStyle w:val="Heading1"/>
              <w:spacing w:before="90"/>
              <w:ind w:left="75" w:firstLine="0"/>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Tukang</w:t>
            </w:r>
          </w:p>
        </w:tc>
        <w:tc>
          <w:tcPr>
            <w:tcW w:w="1691"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Hari</w:t>
            </w:r>
          </w:p>
        </w:tc>
        <w:tc>
          <w:tcPr>
            <w:tcW w:w="2077" w:type="dxa"/>
            <w:shd w:val="clear" w:color="auto" w:fill="auto"/>
          </w:tcPr>
          <w:p w:rsidR="004E3DBE" w:rsidRPr="00C41EA2" w:rsidRDefault="004E3DBE" w:rsidP="00C41EA2">
            <w:pPr>
              <w:pStyle w:val="Heading1"/>
              <w:spacing w:before="90"/>
              <w:ind w:left="0" w:firstLine="0"/>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109.000,00</w:t>
            </w:r>
          </w:p>
        </w:tc>
      </w:tr>
      <w:tr w:rsidR="004E3DBE" w:rsidRPr="00C41EA2" w:rsidTr="00C92877">
        <w:trPr>
          <w:trHeight w:val="289"/>
        </w:trPr>
        <w:tc>
          <w:tcPr>
            <w:cnfStyle w:val="001000000000" w:firstRow="0" w:lastRow="0" w:firstColumn="1" w:lastColumn="0" w:oddVBand="0" w:evenVBand="0" w:oddHBand="0" w:evenHBand="0" w:firstRowFirstColumn="0" w:firstRowLastColumn="0" w:lastRowFirstColumn="0" w:lastRowLastColumn="0"/>
            <w:tcW w:w="530" w:type="dxa"/>
            <w:shd w:val="clear" w:color="auto" w:fill="auto"/>
          </w:tcPr>
          <w:p w:rsidR="004E3DBE" w:rsidRPr="00C41EA2" w:rsidRDefault="004E3DBE" w:rsidP="00C41EA2">
            <w:pPr>
              <w:pStyle w:val="Heading1"/>
              <w:spacing w:before="90"/>
              <w:ind w:left="0"/>
              <w:jc w:val="center"/>
              <w:outlineLvl w:val="0"/>
              <w:rPr>
                <w:b/>
                <w:lang w:val="id-ID"/>
              </w:rPr>
            </w:pPr>
            <w:r w:rsidRPr="00C41EA2">
              <w:rPr>
                <w:lang w:val="id-ID"/>
              </w:rPr>
              <w:t>4</w:t>
            </w:r>
          </w:p>
        </w:tc>
        <w:tc>
          <w:tcPr>
            <w:tcW w:w="3237" w:type="dxa"/>
            <w:shd w:val="clear" w:color="auto" w:fill="auto"/>
          </w:tcPr>
          <w:p w:rsidR="004E3DBE" w:rsidRPr="00C41EA2" w:rsidRDefault="004E3DBE" w:rsidP="00C41EA2">
            <w:pPr>
              <w:pStyle w:val="Heading1"/>
              <w:spacing w:before="90"/>
              <w:ind w:left="75" w:firstLine="0"/>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Pekerja</w:t>
            </w:r>
          </w:p>
        </w:tc>
        <w:tc>
          <w:tcPr>
            <w:tcW w:w="1691"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hari</w:t>
            </w:r>
          </w:p>
        </w:tc>
        <w:tc>
          <w:tcPr>
            <w:tcW w:w="2077" w:type="dxa"/>
            <w:shd w:val="clear" w:color="auto" w:fill="auto"/>
          </w:tcPr>
          <w:p w:rsidR="004E3DBE" w:rsidRPr="00C41EA2" w:rsidRDefault="004E3DBE" w:rsidP="00C41EA2">
            <w:pPr>
              <w:pStyle w:val="Heading1"/>
              <w:spacing w:before="90"/>
              <w:ind w:left="0" w:firstLine="0"/>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90.900,00</w:t>
            </w:r>
          </w:p>
        </w:tc>
      </w:tr>
    </w:tbl>
    <w:p w:rsidR="004E3DBE" w:rsidRDefault="004E3DBE" w:rsidP="004E3DBE">
      <w:pPr>
        <w:pStyle w:val="ListParagraph"/>
        <w:spacing w:line="360" w:lineRule="auto"/>
        <w:ind w:left="0" w:right="3"/>
        <w:jc w:val="both"/>
      </w:pPr>
    </w:p>
    <w:p w:rsidR="004E3DBE" w:rsidRPr="00D86F47" w:rsidRDefault="004E3DBE" w:rsidP="00A54C0F">
      <w:pPr>
        <w:pStyle w:val="ListParagraph"/>
        <w:numPr>
          <w:ilvl w:val="0"/>
          <w:numId w:val="9"/>
        </w:numPr>
        <w:spacing w:line="360" w:lineRule="auto"/>
        <w:ind w:left="284" w:right="3" w:firstLine="0"/>
        <w:contextualSpacing/>
        <w:jc w:val="both"/>
        <w:rPr>
          <w:rFonts w:asciiTheme="majorBidi" w:hAnsiTheme="majorBidi" w:cstheme="majorBidi"/>
          <w:b/>
          <w:lang w:val="id-ID"/>
        </w:rPr>
      </w:pPr>
      <w:r w:rsidRPr="00D86F47">
        <w:rPr>
          <w:rFonts w:asciiTheme="majorBidi" w:hAnsiTheme="majorBidi" w:cstheme="majorBidi"/>
          <w:b/>
          <w:lang w:val="id-ID"/>
        </w:rPr>
        <w:t>Analisa Harga Satuan Bahan</w:t>
      </w:r>
    </w:p>
    <w:p w:rsidR="004E3DBE" w:rsidRPr="00D86F47" w:rsidRDefault="004E3DBE" w:rsidP="00C92877">
      <w:pPr>
        <w:pStyle w:val="Footer"/>
        <w:ind w:left="720"/>
        <w:jc w:val="center"/>
        <w:rPr>
          <w:rFonts w:asciiTheme="majorBidi" w:hAnsiTheme="majorBidi" w:cstheme="majorBidi"/>
          <w:b/>
          <w:lang w:val="id-ID"/>
        </w:rPr>
      </w:pPr>
      <w:proofErr w:type="gramStart"/>
      <w:r w:rsidRPr="00D86F47">
        <w:rPr>
          <w:rFonts w:asciiTheme="majorBidi" w:hAnsiTheme="majorBidi" w:cstheme="majorBidi"/>
          <w:b/>
        </w:rPr>
        <w:t>Tabel</w:t>
      </w:r>
      <w:r w:rsidRPr="00D86F47">
        <w:rPr>
          <w:rFonts w:asciiTheme="majorBidi" w:hAnsiTheme="majorBidi" w:cstheme="majorBidi"/>
          <w:b/>
          <w:spacing w:val="-2"/>
        </w:rPr>
        <w:t xml:space="preserve"> </w:t>
      </w:r>
      <w:r w:rsidRPr="00D86F47">
        <w:rPr>
          <w:rFonts w:asciiTheme="majorBidi" w:hAnsiTheme="majorBidi" w:cstheme="majorBidi"/>
          <w:b/>
          <w:lang w:val="id-ID"/>
        </w:rPr>
        <w:t>2</w:t>
      </w:r>
      <w:r w:rsidR="00C92877">
        <w:rPr>
          <w:rFonts w:asciiTheme="majorBidi" w:hAnsiTheme="majorBidi" w:cstheme="majorBidi"/>
          <w:b/>
        </w:rPr>
        <w:t>.</w:t>
      </w:r>
      <w:proofErr w:type="gramEnd"/>
      <w:r w:rsidRPr="00D86F47">
        <w:rPr>
          <w:rFonts w:asciiTheme="majorBidi" w:hAnsiTheme="majorBidi" w:cstheme="majorBidi"/>
          <w:b/>
          <w:spacing w:val="-1"/>
          <w:lang w:val="id-ID"/>
        </w:rPr>
        <w:t xml:space="preserve"> </w:t>
      </w:r>
      <w:r w:rsidRPr="00D86F47">
        <w:rPr>
          <w:rFonts w:asciiTheme="majorBidi" w:hAnsiTheme="majorBidi" w:cstheme="majorBidi"/>
          <w:b/>
        </w:rPr>
        <w:t>Harga</w:t>
      </w:r>
      <w:r w:rsidRPr="00D86F47">
        <w:rPr>
          <w:rFonts w:asciiTheme="majorBidi" w:hAnsiTheme="majorBidi" w:cstheme="majorBidi"/>
          <w:b/>
          <w:spacing w:val="-3"/>
        </w:rPr>
        <w:t xml:space="preserve"> </w:t>
      </w:r>
      <w:r w:rsidRPr="00D86F47">
        <w:rPr>
          <w:rFonts w:asciiTheme="majorBidi" w:hAnsiTheme="majorBidi" w:cstheme="majorBidi"/>
          <w:b/>
        </w:rPr>
        <w:t>Satuan</w:t>
      </w:r>
      <w:r w:rsidRPr="00D86F47">
        <w:rPr>
          <w:rFonts w:asciiTheme="majorBidi" w:hAnsiTheme="majorBidi" w:cstheme="majorBidi"/>
          <w:b/>
          <w:spacing w:val="1"/>
        </w:rPr>
        <w:t xml:space="preserve"> </w:t>
      </w:r>
      <w:r w:rsidRPr="00D86F47">
        <w:rPr>
          <w:rFonts w:asciiTheme="majorBidi" w:hAnsiTheme="majorBidi" w:cstheme="majorBidi"/>
          <w:b/>
          <w:lang w:val="id-ID"/>
        </w:rPr>
        <w:t>Bahan</w:t>
      </w:r>
    </w:p>
    <w:p w:rsidR="004E3DBE" w:rsidRPr="00C41EA2" w:rsidRDefault="004E3DBE" w:rsidP="004E3DBE">
      <w:pPr>
        <w:pStyle w:val="Footer"/>
        <w:ind w:left="720"/>
        <w:rPr>
          <w:b/>
          <w:lang w:val="id-ID"/>
        </w:rPr>
      </w:pPr>
    </w:p>
    <w:tbl>
      <w:tblPr>
        <w:tblStyle w:val="LightShading"/>
        <w:tblW w:w="8079" w:type="dxa"/>
        <w:tblInd w:w="534" w:type="dxa"/>
        <w:tblLook w:val="04A0" w:firstRow="1" w:lastRow="0" w:firstColumn="1" w:lastColumn="0" w:noHBand="0" w:noVBand="1"/>
      </w:tblPr>
      <w:tblGrid>
        <w:gridCol w:w="528"/>
        <w:gridCol w:w="3547"/>
        <w:gridCol w:w="1687"/>
        <w:gridCol w:w="2317"/>
      </w:tblGrid>
      <w:tr w:rsidR="004E3DBE" w:rsidRPr="00C41EA2" w:rsidTr="00C9287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vAlign w:val="center"/>
          </w:tcPr>
          <w:p w:rsidR="004E3DBE" w:rsidRPr="00C41EA2" w:rsidRDefault="004E3DBE" w:rsidP="00C41EA2">
            <w:pPr>
              <w:pStyle w:val="Heading1"/>
              <w:ind w:left="0"/>
              <w:jc w:val="center"/>
              <w:outlineLvl w:val="0"/>
              <w:rPr>
                <w:b/>
                <w:lang w:val="id-ID"/>
              </w:rPr>
            </w:pPr>
            <w:r w:rsidRPr="00C41EA2">
              <w:rPr>
                <w:b/>
                <w:lang w:val="id-ID"/>
              </w:rPr>
              <w:t>No</w:t>
            </w:r>
          </w:p>
        </w:tc>
        <w:tc>
          <w:tcPr>
            <w:tcW w:w="3547" w:type="dxa"/>
            <w:shd w:val="clear" w:color="auto" w:fill="auto"/>
            <w:vAlign w:val="center"/>
          </w:tcPr>
          <w:p w:rsidR="004E3DBE" w:rsidRPr="00C41EA2" w:rsidRDefault="004E3DBE" w:rsidP="00C41EA2">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b/>
                <w:lang w:val="id-ID"/>
              </w:rPr>
            </w:pPr>
            <w:r w:rsidRPr="00C41EA2">
              <w:rPr>
                <w:b/>
                <w:lang w:val="id-ID"/>
              </w:rPr>
              <w:t>Uraian</w:t>
            </w:r>
          </w:p>
        </w:tc>
        <w:tc>
          <w:tcPr>
            <w:tcW w:w="1687" w:type="dxa"/>
            <w:shd w:val="clear" w:color="auto" w:fill="auto"/>
            <w:vAlign w:val="center"/>
          </w:tcPr>
          <w:p w:rsidR="004E3DBE" w:rsidRPr="00C41EA2" w:rsidRDefault="004E3DBE" w:rsidP="00C41EA2">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b/>
                <w:lang w:val="id-ID"/>
              </w:rPr>
            </w:pPr>
            <w:r w:rsidRPr="00C41EA2">
              <w:rPr>
                <w:b/>
                <w:lang w:val="id-ID"/>
              </w:rPr>
              <w:t>Satuan</w:t>
            </w:r>
          </w:p>
        </w:tc>
        <w:tc>
          <w:tcPr>
            <w:tcW w:w="2317" w:type="dxa"/>
            <w:shd w:val="clear" w:color="auto" w:fill="auto"/>
            <w:vAlign w:val="center"/>
          </w:tcPr>
          <w:p w:rsidR="004E3DBE" w:rsidRPr="00C41EA2" w:rsidRDefault="004E3DBE" w:rsidP="00C92877">
            <w:pPr>
              <w:pStyle w:val="Heading1"/>
              <w:ind w:left="0"/>
              <w:jc w:val="center"/>
              <w:outlineLvl w:val="0"/>
              <w:cnfStyle w:val="100000000000" w:firstRow="1" w:lastRow="0" w:firstColumn="0" w:lastColumn="0" w:oddVBand="0" w:evenVBand="0" w:oddHBand="0" w:evenHBand="0" w:firstRowFirstColumn="0" w:firstRowLastColumn="0" w:lastRowFirstColumn="0" w:lastRowLastColumn="0"/>
              <w:rPr>
                <w:b/>
                <w:lang w:val="id-ID"/>
              </w:rPr>
            </w:pPr>
            <w:r w:rsidRPr="00C41EA2">
              <w:rPr>
                <w:b/>
                <w:lang w:val="id-ID"/>
              </w:rPr>
              <w:t>Harga</w:t>
            </w:r>
            <w:r w:rsidR="00C92877">
              <w:rPr>
                <w:b/>
              </w:rPr>
              <w:t xml:space="preserve"> </w:t>
            </w:r>
            <w:r w:rsidRPr="00C41EA2">
              <w:rPr>
                <w:b/>
                <w:lang w:val="id-ID"/>
              </w:rPr>
              <w:t>(Rupiah)</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Pasir Pasang</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vertAlign w:val="superscript"/>
                <w:lang w:val="id-ID"/>
              </w:rPr>
            </w:pPr>
            <w:r w:rsidRPr="00C41EA2">
              <w:rPr>
                <w:b w:val="0"/>
                <w:lang w:val="id-ID"/>
              </w:rPr>
              <w:t>m</w:t>
            </w:r>
            <w:r w:rsidRPr="00C41EA2">
              <w:rPr>
                <w:b w:val="0"/>
                <w:vertAlign w:val="superscript"/>
                <w:lang w:val="id-ID"/>
              </w:rPr>
              <w:t>3</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62.500,00</w:t>
            </w:r>
          </w:p>
        </w:tc>
      </w:tr>
      <w:tr w:rsidR="004E3DBE" w:rsidRPr="00C41EA2" w:rsidTr="00C92877">
        <w:trPr>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2</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Pasir Urug</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m</w:t>
            </w:r>
            <w:r w:rsidRPr="00C41EA2">
              <w:rPr>
                <w:b w:val="0"/>
                <w:vertAlign w:val="superscript"/>
                <w:lang w:val="id-ID"/>
              </w:rPr>
              <w:t>3</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57.500,00</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3</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Batu pecah 2-3</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m</w:t>
            </w:r>
            <w:r w:rsidRPr="00C41EA2">
              <w:rPr>
                <w:b w:val="0"/>
                <w:vertAlign w:val="superscript"/>
                <w:lang w:val="id-ID"/>
              </w:rPr>
              <w:t>3</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435.000,00</w:t>
            </w:r>
          </w:p>
        </w:tc>
      </w:tr>
      <w:tr w:rsidR="004E3DBE" w:rsidRPr="00C41EA2" w:rsidTr="00C92877">
        <w:trPr>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4</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Batu krikil/guli</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m</w:t>
            </w:r>
            <w:r w:rsidRPr="00C41EA2">
              <w:rPr>
                <w:b w:val="0"/>
                <w:vertAlign w:val="superscript"/>
                <w:lang w:val="id-ID"/>
              </w:rPr>
              <w:t>3</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390.000,00</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5</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Batu belah</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m</w:t>
            </w:r>
            <w:r w:rsidRPr="00C41EA2">
              <w:rPr>
                <w:b w:val="0"/>
                <w:vertAlign w:val="superscript"/>
                <w:lang w:val="id-ID"/>
              </w:rPr>
              <w:t>3</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272.727,00</w:t>
            </w:r>
          </w:p>
        </w:tc>
      </w:tr>
      <w:tr w:rsidR="004E3DBE" w:rsidRPr="00C41EA2" w:rsidTr="00C92877">
        <w:trPr>
          <w:trHeight w:val="15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6</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Batu bata cetak mesin</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buah</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425,00</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7</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Semen putih 40 kg</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Kg</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3.062,50</w:t>
            </w:r>
          </w:p>
        </w:tc>
      </w:tr>
      <w:tr w:rsidR="004E3DBE" w:rsidRPr="00C41EA2" w:rsidTr="00C92877">
        <w:trPr>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8</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Semen Portland 40 kg</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Kg</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1.312,50</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9</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Minyak solar</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Liter</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4.682,00</w:t>
            </w:r>
          </w:p>
        </w:tc>
      </w:tr>
      <w:tr w:rsidR="004E3DBE" w:rsidRPr="00C41EA2" w:rsidTr="00C92877">
        <w:trPr>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10</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Kayu kuat kelas 2</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m</w:t>
            </w:r>
            <w:r w:rsidRPr="00C41EA2">
              <w:rPr>
                <w:b w:val="0"/>
                <w:vertAlign w:val="superscript"/>
                <w:lang w:val="id-ID"/>
              </w:rPr>
              <w:t>3</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8.500.000,00</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11</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Kayu kuat kelas 3</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m</w:t>
            </w:r>
            <w:r w:rsidRPr="00C41EA2">
              <w:rPr>
                <w:b w:val="0"/>
                <w:vertAlign w:val="superscript"/>
                <w:lang w:val="id-ID"/>
              </w:rPr>
              <w:t>3</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5.590.000,00</w:t>
            </w:r>
          </w:p>
        </w:tc>
      </w:tr>
      <w:tr w:rsidR="004E3DBE" w:rsidRPr="00C41EA2" w:rsidTr="00C92877">
        <w:trPr>
          <w:trHeight w:val="15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12</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Papan kayu setara kayu kuat kelas 3</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m</w:t>
            </w:r>
            <w:r w:rsidRPr="00C41EA2">
              <w:rPr>
                <w:b w:val="0"/>
                <w:vertAlign w:val="superscript"/>
                <w:lang w:val="id-ID"/>
              </w:rPr>
              <w:t>3</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4.424.778,76</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13</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Kayu bulat Ø 3''</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Batang</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26.000,00</w:t>
            </w:r>
          </w:p>
        </w:tc>
      </w:tr>
      <w:tr w:rsidR="004E3DBE" w:rsidRPr="00C41EA2" w:rsidTr="00C92877">
        <w:trPr>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14</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Kayu bulat Ø 4''</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Batang</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35.000,00</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15</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Lat asbes kecil</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Batang</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7.500,00</w:t>
            </w:r>
          </w:p>
        </w:tc>
      </w:tr>
      <w:tr w:rsidR="004E3DBE" w:rsidRPr="00C41EA2" w:rsidTr="00C92877">
        <w:trPr>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16</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Tripleks 6 mm</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Lembar</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81.250,00</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17</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Tripleks 9 mm</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Lembar</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122.500,00</w:t>
            </w:r>
          </w:p>
        </w:tc>
      </w:tr>
      <w:tr w:rsidR="004E3DBE" w:rsidRPr="00C41EA2" w:rsidTr="00C92877">
        <w:trPr>
          <w:trHeight w:val="15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18</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Besi beton</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Kg</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11.818,18</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19</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Atap genteng metal 0,35 mm</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Lembar</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61.000,00</w:t>
            </w:r>
          </w:p>
        </w:tc>
      </w:tr>
      <w:tr w:rsidR="004E3DBE" w:rsidRPr="00C41EA2" w:rsidTr="00C92877">
        <w:trPr>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20</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Rangka atap zincalum (bentang 6 m)</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m</w:t>
            </w:r>
            <w:r w:rsidRPr="00C41EA2">
              <w:rPr>
                <w:b w:val="0"/>
                <w:vertAlign w:val="superscript"/>
                <w:lang w:val="id-ID"/>
              </w:rPr>
              <w:t>2</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95.000,00</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21</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Rabung genteng metal</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Keping</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50.000,00</w:t>
            </w:r>
          </w:p>
        </w:tc>
      </w:tr>
      <w:tr w:rsidR="004E3DBE" w:rsidRPr="00C41EA2" w:rsidTr="00C92877">
        <w:trPr>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22</w:t>
            </w:r>
          </w:p>
        </w:tc>
        <w:tc>
          <w:tcPr>
            <w:tcW w:w="3547" w:type="dxa"/>
            <w:shd w:val="clear" w:color="auto" w:fill="auto"/>
          </w:tcPr>
          <w:p w:rsidR="004E3DBE" w:rsidRPr="00C41EA2" w:rsidRDefault="004E3DBE" w:rsidP="00C41EA2">
            <w:pPr>
              <w:pStyle w:val="Heading1"/>
              <w:spacing w:before="90"/>
              <w:ind w:left="193"/>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Lisplank GRC board</w:t>
            </w:r>
          </w:p>
        </w:tc>
        <w:tc>
          <w:tcPr>
            <w:tcW w:w="1687" w:type="dxa"/>
            <w:shd w:val="clear" w:color="auto" w:fill="auto"/>
          </w:tcPr>
          <w:p w:rsidR="004E3DBE" w:rsidRPr="00C41EA2" w:rsidRDefault="004E3DBE" w:rsidP="00C41EA2">
            <w:pPr>
              <w:pStyle w:val="Heading1"/>
              <w:spacing w:before="90"/>
              <w:ind w:left="0"/>
              <w:jc w:val="center"/>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 xml:space="preserve">m </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000000" w:firstRow="0" w:lastRow="0" w:firstColumn="0" w:lastColumn="0" w:oddVBand="0" w:evenVBand="0" w:oddHBand="0" w:evenHBand="0" w:firstRowFirstColumn="0" w:firstRowLastColumn="0" w:lastRowFirstColumn="0" w:lastRowLastColumn="0"/>
              <w:rPr>
                <w:b w:val="0"/>
                <w:lang w:val="id-ID"/>
              </w:rPr>
            </w:pPr>
            <w:r w:rsidRPr="00C41EA2">
              <w:rPr>
                <w:b w:val="0"/>
                <w:lang w:val="id-ID"/>
              </w:rPr>
              <w:t>Rp. 13.181,82</w:t>
            </w:r>
          </w:p>
        </w:tc>
      </w:tr>
      <w:tr w:rsidR="004E3DBE" w:rsidRPr="00C41EA2" w:rsidTr="00C92877">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28" w:type="dxa"/>
            <w:shd w:val="clear" w:color="auto" w:fill="auto"/>
          </w:tcPr>
          <w:p w:rsidR="004E3DBE" w:rsidRPr="00C41EA2" w:rsidRDefault="004E3DBE" w:rsidP="00C41EA2">
            <w:pPr>
              <w:pStyle w:val="Heading1"/>
              <w:spacing w:before="90"/>
              <w:ind w:left="0"/>
              <w:jc w:val="center"/>
              <w:outlineLvl w:val="0"/>
              <w:rPr>
                <w:lang w:val="id-ID"/>
              </w:rPr>
            </w:pPr>
            <w:r w:rsidRPr="00C41EA2">
              <w:rPr>
                <w:lang w:val="id-ID"/>
              </w:rPr>
              <w:t>23</w:t>
            </w:r>
          </w:p>
        </w:tc>
        <w:tc>
          <w:tcPr>
            <w:tcW w:w="3547" w:type="dxa"/>
            <w:shd w:val="clear" w:color="auto" w:fill="auto"/>
          </w:tcPr>
          <w:p w:rsidR="004E3DBE" w:rsidRPr="00C41EA2" w:rsidRDefault="004E3DBE" w:rsidP="00C41EA2">
            <w:pPr>
              <w:pStyle w:val="Heading1"/>
              <w:spacing w:before="90"/>
              <w:ind w:left="193"/>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Furing nozys aluzinc</w:t>
            </w:r>
          </w:p>
        </w:tc>
        <w:tc>
          <w:tcPr>
            <w:tcW w:w="1687" w:type="dxa"/>
            <w:shd w:val="clear" w:color="auto" w:fill="auto"/>
          </w:tcPr>
          <w:p w:rsidR="004E3DBE" w:rsidRPr="00C41EA2" w:rsidRDefault="004E3DBE" w:rsidP="00C41EA2">
            <w:pPr>
              <w:pStyle w:val="Heading1"/>
              <w:spacing w:before="90"/>
              <w:ind w:left="0"/>
              <w:jc w:val="center"/>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batang</w:t>
            </w:r>
          </w:p>
        </w:tc>
        <w:tc>
          <w:tcPr>
            <w:tcW w:w="2317" w:type="dxa"/>
            <w:shd w:val="clear" w:color="auto" w:fill="auto"/>
          </w:tcPr>
          <w:p w:rsidR="004E3DBE" w:rsidRPr="00C41EA2" w:rsidRDefault="004E3DBE" w:rsidP="00C41EA2">
            <w:pPr>
              <w:pStyle w:val="Heading1"/>
              <w:spacing w:before="90"/>
              <w:ind w:left="290" w:hanging="141"/>
              <w:jc w:val="both"/>
              <w:outlineLvl w:val="0"/>
              <w:cnfStyle w:val="000000100000" w:firstRow="0" w:lastRow="0" w:firstColumn="0" w:lastColumn="0" w:oddVBand="0" w:evenVBand="0" w:oddHBand="1" w:evenHBand="0" w:firstRowFirstColumn="0" w:firstRowLastColumn="0" w:lastRowFirstColumn="0" w:lastRowLastColumn="0"/>
              <w:rPr>
                <w:b w:val="0"/>
                <w:lang w:val="id-ID"/>
              </w:rPr>
            </w:pPr>
            <w:r w:rsidRPr="00C41EA2">
              <w:rPr>
                <w:b w:val="0"/>
                <w:lang w:val="id-ID"/>
              </w:rPr>
              <w:t>Rp. 15.000,00</w:t>
            </w:r>
          </w:p>
        </w:tc>
      </w:tr>
    </w:tbl>
    <w:p w:rsidR="004E3DBE" w:rsidRPr="00C41EA2" w:rsidRDefault="004E3DBE" w:rsidP="004E3DBE">
      <w:pPr>
        <w:pStyle w:val="ListParagraph"/>
        <w:spacing w:line="360" w:lineRule="auto"/>
        <w:ind w:left="426" w:right="3"/>
        <w:jc w:val="both"/>
        <w:rPr>
          <w:lang w:val="id-ID"/>
        </w:rPr>
      </w:pPr>
    </w:p>
    <w:p w:rsidR="004E3DBE" w:rsidRPr="00C41EA2" w:rsidRDefault="004E3DBE" w:rsidP="00A54C0F">
      <w:pPr>
        <w:pStyle w:val="ListParagraph"/>
        <w:numPr>
          <w:ilvl w:val="0"/>
          <w:numId w:val="9"/>
        </w:numPr>
        <w:spacing w:line="360" w:lineRule="auto"/>
        <w:ind w:left="284" w:firstLine="0"/>
        <w:contextualSpacing/>
        <w:jc w:val="both"/>
        <w:rPr>
          <w:b/>
          <w:lang w:val="id-ID"/>
        </w:rPr>
      </w:pPr>
      <w:r w:rsidRPr="00C41EA2">
        <w:rPr>
          <w:b/>
          <w:lang w:val="id-ID"/>
        </w:rPr>
        <w:t>Analisa Harga Satuan Pekerjaan</w:t>
      </w:r>
    </w:p>
    <w:p w:rsidR="004E3DBE" w:rsidRPr="00C41EA2" w:rsidRDefault="004E3DBE" w:rsidP="00C92877">
      <w:pPr>
        <w:pStyle w:val="ListParagraph"/>
        <w:numPr>
          <w:ilvl w:val="0"/>
          <w:numId w:val="10"/>
        </w:numPr>
        <w:spacing w:line="360" w:lineRule="auto"/>
        <w:ind w:left="284" w:firstLine="0"/>
        <w:contextualSpacing/>
        <w:jc w:val="both"/>
        <w:rPr>
          <w:lang w:val="id-ID"/>
        </w:rPr>
      </w:pPr>
      <w:r w:rsidRPr="00C41EA2">
        <w:rPr>
          <w:lang w:val="id-ID"/>
        </w:rPr>
        <w:t>Pekerjaan Pondasi</w:t>
      </w:r>
    </w:p>
    <w:p w:rsidR="004E3DBE" w:rsidRPr="00C41EA2" w:rsidRDefault="004E3DBE" w:rsidP="004E3DBE">
      <w:pPr>
        <w:pStyle w:val="Footer"/>
        <w:ind w:left="720"/>
        <w:rPr>
          <w:b/>
          <w:lang w:val="id-ID"/>
        </w:rPr>
      </w:pPr>
    </w:p>
    <w:p w:rsidR="004E3DBE" w:rsidRPr="00C41EA2" w:rsidRDefault="004E3DBE" w:rsidP="00C92877">
      <w:pPr>
        <w:pStyle w:val="Footer"/>
        <w:ind w:left="720"/>
        <w:rPr>
          <w:rFonts w:asciiTheme="majorBidi" w:hAnsiTheme="majorBidi" w:cstheme="majorBidi"/>
          <w:b/>
          <w:lang w:val="id-ID"/>
        </w:rPr>
      </w:pPr>
      <w:proofErr w:type="gramStart"/>
      <w:r w:rsidRPr="00C41EA2">
        <w:rPr>
          <w:rFonts w:asciiTheme="majorBidi" w:hAnsiTheme="majorBidi" w:cstheme="majorBidi"/>
          <w:b/>
        </w:rPr>
        <w:t>Tabel</w:t>
      </w:r>
      <w:r w:rsidRPr="00C41EA2">
        <w:rPr>
          <w:rFonts w:asciiTheme="majorBidi" w:hAnsiTheme="majorBidi" w:cstheme="majorBidi"/>
          <w:b/>
          <w:spacing w:val="-2"/>
        </w:rPr>
        <w:t xml:space="preserve"> </w:t>
      </w:r>
      <w:r w:rsidRPr="00C41EA2">
        <w:rPr>
          <w:rFonts w:asciiTheme="majorBidi" w:hAnsiTheme="majorBidi" w:cstheme="majorBidi"/>
          <w:b/>
          <w:lang w:val="id-ID"/>
        </w:rPr>
        <w:t>3</w:t>
      </w:r>
      <w:r w:rsidR="00C92877">
        <w:rPr>
          <w:rFonts w:asciiTheme="majorBidi" w:hAnsiTheme="majorBidi" w:cstheme="majorBidi"/>
          <w:b/>
        </w:rPr>
        <w:t>.</w:t>
      </w:r>
      <w:proofErr w:type="gramEnd"/>
      <w:r w:rsidR="00C92877">
        <w:rPr>
          <w:rFonts w:asciiTheme="majorBidi" w:hAnsiTheme="majorBidi" w:cstheme="majorBidi"/>
          <w:b/>
        </w:rPr>
        <w:t xml:space="preserve"> </w:t>
      </w:r>
      <w:r w:rsidRPr="00C41EA2">
        <w:rPr>
          <w:rFonts w:asciiTheme="majorBidi" w:hAnsiTheme="majorBidi" w:cstheme="majorBidi"/>
          <w:b/>
          <w:spacing w:val="-1"/>
          <w:lang w:val="id-ID"/>
        </w:rPr>
        <w:t xml:space="preserve"> </w:t>
      </w:r>
      <w:r w:rsidRPr="00C41EA2">
        <w:rPr>
          <w:rFonts w:asciiTheme="majorBidi" w:hAnsiTheme="majorBidi" w:cstheme="majorBidi"/>
          <w:b/>
        </w:rPr>
        <w:t>Analisa</w:t>
      </w:r>
      <w:r w:rsidRPr="00C41EA2">
        <w:rPr>
          <w:rFonts w:asciiTheme="majorBidi" w:hAnsiTheme="majorBidi" w:cstheme="majorBidi"/>
          <w:b/>
          <w:spacing w:val="-2"/>
        </w:rPr>
        <w:t xml:space="preserve"> </w:t>
      </w:r>
      <w:r w:rsidRPr="00C41EA2">
        <w:rPr>
          <w:rFonts w:asciiTheme="majorBidi" w:hAnsiTheme="majorBidi" w:cstheme="majorBidi"/>
          <w:b/>
        </w:rPr>
        <w:t>Harga Satuan</w:t>
      </w:r>
      <w:r w:rsidRPr="00C41EA2">
        <w:rPr>
          <w:rFonts w:asciiTheme="majorBidi" w:hAnsiTheme="majorBidi" w:cstheme="majorBidi"/>
          <w:b/>
          <w:spacing w:val="-1"/>
        </w:rPr>
        <w:t xml:space="preserve"> </w:t>
      </w:r>
      <w:r w:rsidRPr="00C41EA2">
        <w:rPr>
          <w:rFonts w:asciiTheme="majorBidi" w:hAnsiTheme="majorBidi" w:cstheme="majorBidi"/>
          <w:b/>
        </w:rPr>
        <w:t>Pekerjaan</w:t>
      </w:r>
      <w:r w:rsidRPr="00C41EA2">
        <w:rPr>
          <w:rFonts w:asciiTheme="majorBidi" w:hAnsiTheme="majorBidi" w:cstheme="majorBidi"/>
          <w:b/>
          <w:spacing w:val="1"/>
        </w:rPr>
        <w:t xml:space="preserve"> </w:t>
      </w:r>
      <w:r w:rsidRPr="00C41EA2">
        <w:rPr>
          <w:rFonts w:asciiTheme="majorBidi" w:hAnsiTheme="majorBidi" w:cstheme="majorBidi"/>
          <w:b/>
          <w:lang w:val="id-ID"/>
        </w:rPr>
        <w:t>Pondasi</w:t>
      </w:r>
      <w:r w:rsidRPr="00C41EA2">
        <w:rPr>
          <w:rFonts w:asciiTheme="majorBidi" w:hAnsiTheme="majorBidi" w:cstheme="majorBidi"/>
          <w:b/>
          <w:spacing w:val="-1"/>
        </w:rPr>
        <w:t xml:space="preserve"> </w:t>
      </w:r>
      <w:r w:rsidRPr="00C41EA2">
        <w:rPr>
          <w:rFonts w:asciiTheme="majorBidi" w:hAnsiTheme="majorBidi" w:cstheme="majorBidi"/>
          <w:b/>
        </w:rPr>
        <w:t>Metode</w:t>
      </w:r>
      <w:r w:rsidRPr="00C41EA2">
        <w:rPr>
          <w:rFonts w:asciiTheme="majorBidi" w:hAnsiTheme="majorBidi" w:cstheme="majorBidi"/>
          <w:b/>
          <w:spacing w:val="-2"/>
        </w:rPr>
        <w:t xml:space="preserve"> </w:t>
      </w:r>
      <w:r w:rsidRPr="00C41EA2">
        <w:rPr>
          <w:rFonts w:asciiTheme="majorBidi" w:hAnsiTheme="majorBidi" w:cstheme="majorBidi"/>
          <w:b/>
        </w:rPr>
        <w:t>SNI</w:t>
      </w:r>
      <w:r w:rsidRPr="00C41EA2">
        <w:rPr>
          <w:rFonts w:asciiTheme="majorBidi" w:hAnsiTheme="majorBidi" w:cstheme="majorBidi"/>
          <w:b/>
          <w:spacing w:val="-5"/>
        </w:rPr>
        <w:t xml:space="preserve"> </w:t>
      </w:r>
      <w:r w:rsidRPr="00C41EA2">
        <w:rPr>
          <w:rFonts w:asciiTheme="majorBidi" w:hAnsiTheme="majorBidi" w:cstheme="majorBidi"/>
          <w:b/>
        </w:rPr>
        <w:t>20</w:t>
      </w:r>
      <w:r w:rsidRPr="00C41EA2">
        <w:rPr>
          <w:rFonts w:asciiTheme="majorBidi" w:hAnsiTheme="majorBidi" w:cstheme="majorBidi"/>
          <w:b/>
          <w:lang w:val="id-ID"/>
        </w:rPr>
        <w:t>10</w:t>
      </w:r>
    </w:p>
    <w:p w:rsidR="004E3DBE" w:rsidRPr="00C41EA2" w:rsidRDefault="004E3DBE" w:rsidP="004E3DBE">
      <w:pPr>
        <w:pStyle w:val="Footer"/>
        <w:ind w:left="720"/>
        <w:rPr>
          <w:rFonts w:asciiTheme="majorBidi" w:hAnsiTheme="majorBidi" w:cstheme="majorBidi"/>
          <w:lang w:val="id-ID"/>
        </w:rPr>
      </w:pPr>
    </w:p>
    <w:tbl>
      <w:tblPr>
        <w:tblStyle w:val="LightShading"/>
        <w:tblW w:w="9149" w:type="dxa"/>
        <w:tblLayout w:type="fixed"/>
        <w:tblLook w:val="04A0" w:firstRow="1" w:lastRow="0" w:firstColumn="1" w:lastColumn="0" w:noHBand="0" w:noVBand="1"/>
      </w:tblPr>
      <w:tblGrid>
        <w:gridCol w:w="485"/>
        <w:gridCol w:w="2458"/>
        <w:gridCol w:w="743"/>
        <w:gridCol w:w="992"/>
        <w:gridCol w:w="1134"/>
        <w:gridCol w:w="1701"/>
        <w:gridCol w:w="1636"/>
      </w:tblGrid>
      <w:tr w:rsidR="004E3DBE" w:rsidRPr="00C41EA2" w:rsidTr="004E3DB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vAlign w:val="center"/>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No</w:t>
            </w:r>
          </w:p>
        </w:tc>
        <w:tc>
          <w:tcPr>
            <w:tcW w:w="2458"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Uraian</w:t>
            </w:r>
          </w:p>
        </w:tc>
        <w:tc>
          <w:tcPr>
            <w:tcW w:w="743"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Kode</w:t>
            </w:r>
          </w:p>
        </w:tc>
        <w:tc>
          <w:tcPr>
            <w:tcW w:w="992"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Satuan</w:t>
            </w:r>
          </w:p>
        </w:tc>
        <w:tc>
          <w:tcPr>
            <w:tcW w:w="1134"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Koefisien</w:t>
            </w:r>
          </w:p>
        </w:tc>
        <w:tc>
          <w:tcPr>
            <w:tcW w:w="1701"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Harga Satuan</w:t>
            </w:r>
          </w:p>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w:t>
            </w:r>
          </w:p>
        </w:tc>
        <w:tc>
          <w:tcPr>
            <w:tcW w:w="1636"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Jumlah Harga (Rp)</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A</w:t>
            </w:r>
          </w:p>
        </w:tc>
        <w:tc>
          <w:tcPr>
            <w:tcW w:w="2458" w:type="dxa"/>
            <w:shd w:val="clear" w:color="auto" w:fill="auto"/>
          </w:tcPr>
          <w:p w:rsidR="004E3DBE" w:rsidRPr="00C41EA2" w:rsidRDefault="004E3DBE" w:rsidP="00C41EA2">
            <w:pPr>
              <w:pStyle w:val="Footer"/>
              <w:ind w:left="-59" w:right="-249"/>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TENAGA KERJA</w:t>
            </w:r>
          </w:p>
        </w:tc>
        <w:tc>
          <w:tcPr>
            <w:tcW w:w="743"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34"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0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3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5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Pekerja</w:t>
            </w:r>
          </w:p>
        </w:tc>
        <w:tc>
          <w:tcPr>
            <w:tcW w:w="743"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L.01</w:t>
            </w:r>
          </w:p>
        </w:tc>
        <w:tc>
          <w:tcPr>
            <w:tcW w:w="99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134"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1,500</w:t>
            </w:r>
          </w:p>
        </w:tc>
        <w:tc>
          <w:tcPr>
            <w:tcW w:w="170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90.900,00</w:t>
            </w:r>
          </w:p>
        </w:tc>
        <w:tc>
          <w:tcPr>
            <w:tcW w:w="1636"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136.350,00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5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 xml:space="preserve">Tukang </w:t>
            </w:r>
          </w:p>
        </w:tc>
        <w:tc>
          <w:tcPr>
            <w:tcW w:w="743"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L.02</w:t>
            </w:r>
          </w:p>
        </w:tc>
        <w:tc>
          <w:tcPr>
            <w:tcW w:w="99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134"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0,600</w:t>
            </w:r>
          </w:p>
        </w:tc>
        <w:tc>
          <w:tcPr>
            <w:tcW w:w="170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109.000,00</w:t>
            </w:r>
          </w:p>
        </w:tc>
        <w:tc>
          <w:tcPr>
            <w:tcW w:w="1636"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65.400,00</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5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Kepala Tukang</w:t>
            </w:r>
          </w:p>
        </w:tc>
        <w:tc>
          <w:tcPr>
            <w:tcW w:w="743"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L.03</w:t>
            </w:r>
          </w:p>
        </w:tc>
        <w:tc>
          <w:tcPr>
            <w:tcW w:w="99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134"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0,060</w:t>
            </w:r>
          </w:p>
        </w:tc>
        <w:tc>
          <w:tcPr>
            <w:tcW w:w="170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136.300,00</w:t>
            </w:r>
          </w:p>
        </w:tc>
        <w:tc>
          <w:tcPr>
            <w:tcW w:w="1636"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8.178,00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5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Mandor</w:t>
            </w:r>
          </w:p>
        </w:tc>
        <w:tc>
          <w:tcPr>
            <w:tcW w:w="743"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L.04</w:t>
            </w:r>
          </w:p>
        </w:tc>
        <w:tc>
          <w:tcPr>
            <w:tcW w:w="99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134"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0,075</w:t>
            </w:r>
          </w:p>
        </w:tc>
        <w:tc>
          <w:tcPr>
            <w:tcW w:w="170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90.900,00</w:t>
            </w:r>
          </w:p>
        </w:tc>
        <w:tc>
          <w:tcPr>
            <w:tcW w:w="1636"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6.817,50</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5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743"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34"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0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Upah</w:t>
            </w:r>
          </w:p>
        </w:tc>
        <w:tc>
          <w:tcPr>
            <w:tcW w:w="1636"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216.745,50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B</w:t>
            </w:r>
          </w:p>
        </w:tc>
        <w:tc>
          <w:tcPr>
            <w:tcW w:w="245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BAHAN</w:t>
            </w:r>
          </w:p>
        </w:tc>
        <w:tc>
          <w:tcPr>
            <w:tcW w:w="743"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34"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0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36"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5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Batu Belah</w:t>
            </w:r>
          </w:p>
        </w:tc>
        <w:tc>
          <w:tcPr>
            <w:tcW w:w="743"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m³</w:t>
            </w:r>
          </w:p>
        </w:tc>
        <w:tc>
          <w:tcPr>
            <w:tcW w:w="1134"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1,100</w:t>
            </w:r>
          </w:p>
        </w:tc>
        <w:tc>
          <w:tcPr>
            <w:tcW w:w="170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272.7277,00</w:t>
            </w:r>
          </w:p>
        </w:tc>
        <w:tc>
          <w:tcPr>
            <w:tcW w:w="1636"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299.999,70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5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Semen Portland</w:t>
            </w:r>
          </w:p>
        </w:tc>
        <w:tc>
          <w:tcPr>
            <w:tcW w:w="743"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Kg</w:t>
            </w:r>
          </w:p>
        </w:tc>
        <w:tc>
          <w:tcPr>
            <w:tcW w:w="1134"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163,000</w:t>
            </w:r>
          </w:p>
        </w:tc>
        <w:tc>
          <w:tcPr>
            <w:tcW w:w="170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1.313,50</w:t>
            </w:r>
          </w:p>
        </w:tc>
        <w:tc>
          <w:tcPr>
            <w:tcW w:w="1636"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213.937,50</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5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Pasir Pasang</w:t>
            </w:r>
          </w:p>
        </w:tc>
        <w:tc>
          <w:tcPr>
            <w:tcW w:w="743"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m³</w:t>
            </w:r>
          </w:p>
        </w:tc>
        <w:tc>
          <w:tcPr>
            <w:tcW w:w="1134"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0,520</w:t>
            </w:r>
          </w:p>
        </w:tc>
        <w:tc>
          <w:tcPr>
            <w:tcW w:w="170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62.500,00</w:t>
            </w:r>
          </w:p>
        </w:tc>
        <w:tc>
          <w:tcPr>
            <w:tcW w:w="1636"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32.500,00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5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743"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34"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0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Bahan</w:t>
            </w:r>
          </w:p>
        </w:tc>
        <w:tc>
          <w:tcPr>
            <w:tcW w:w="1636"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546.437,20</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C</w:t>
            </w:r>
          </w:p>
        </w:tc>
        <w:tc>
          <w:tcPr>
            <w:tcW w:w="245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JUMLAH (A+B)</w:t>
            </w:r>
          </w:p>
        </w:tc>
        <w:tc>
          <w:tcPr>
            <w:tcW w:w="743"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34"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0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36"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763.182,70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D</w:t>
            </w:r>
          </w:p>
        </w:tc>
        <w:tc>
          <w:tcPr>
            <w:tcW w:w="245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Overhead + Profit (15%)</w:t>
            </w:r>
          </w:p>
        </w:tc>
        <w:tc>
          <w:tcPr>
            <w:tcW w:w="743"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134"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0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36"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114.477,41</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E</w:t>
            </w:r>
          </w:p>
        </w:tc>
        <w:tc>
          <w:tcPr>
            <w:tcW w:w="245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Harga satuan Pekerjaan</w:t>
            </w:r>
          </w:p>
        </w:tc>
        <w:tc>
          <w:tcPr>
            <w:tcW w:w="743"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99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134"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0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36"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877.660,11</w:t>
            </w:r>
          </w:p>
        </w:tc>
      </w:tr>
    </w:tbl>
    <w:p w:rsidR="004E3DBE" w:rsidRPr="00C41EA2" w:rsidRDefault="004E3DBE" w:rsidP="004E3DBE">
      <w:pPr>
        <w:pStyle w:val="ListParagraph"/>
        <w:spacing w:line="360" w:lineRule="auto"/>
        <w:ind w:left="426"/>
        <w:jc w:val="both"/>
        <w:rPr>
          <w:rFonts w:asciiTheme="majorBidi" w:hAnsiTheme="majorBidi" w:cstheme="majorBidi"/>
          <w:lang w:val="id-ID"/>
        </w:rPr>
      </w:pPr>
    </w:p>
    <w:p w:rsidR="004E3DBE" w:rsidRPr="00C41EA2" w:rsidRDefault="004E3DBE" w:rsidP="00C92877">
      <w:pPr>
        <w:pStyle w:val="Footer"/>
        <w:ind w:left="567"/>
        <w:jc w:val="center"/>
        <w:rPr>
          <w:rFonts w:asciiTheme="majorBidi" w:hAnsiTheme="majorBidi" w:cstheme="majorBidi"/>
          <w:b/>
          <w:lang w:val="id-ID"/>
        </w:rPr>
      </w:pPr>
      <w:proofErr w:type="gramStart"/>
      <w:r w:rsidRPr="00C41EA2">
        <w:rPr>
          <w:rFonts w:asciiTheme="majorBidi" w:hAnsiTheme="majorBidi" w:cstheme="majorBidi"/>
          <w:b/>
        </w:rPr>
        <w:t>Tabel</w:t>
      </w:r>
      <w:r w:rsidRPr="00C41EA2">
        <w:rPr>
          <w:rFonts w:asciiTheme="majorBidi" w:hAnsiTheme="majorBidi" w:cstheme="majorBidi"/>
          <w:b/>
          <w:spacing w:val="-2"/>
        </w:rPr>
        <w:t xml:space="preserve"> </w:t>
      </w:r>
      <w:r w:rsidRPr="00C41EA2">
        <w:rPr>
          <w:rFonts w:asciiTheme="majorBidi" w:hAnsiTheme="majorBidi" w:cstheme="majorBidi"/>
          <w:b/>
          <w:lang w:val="id-ID"/>
        </w:rPr>
        <w:t>4</w:t>
      </w:r>
      <w:r w:rsidR="00C92877">
        <w:rPr>
          <w:rFonts w:asciiTheme="majorBidi" w:hAnsiTheme="majorBidi" w:cstheme="majorBidi"/>
          <w:b/>
        </w:rPr>
        <w:t>.</w:t>
      </w:r>
      <w:proofErr w:type="gramEnd"/>
      <w:r w:rsidR="00C92877">
        <w:rPr>
          <w:rFonts w:asciiTheme="majorBidi" w:hAnsiTheme="majorBidi" w:cstheme="majorBidi"/>
          <w:b/>
        </w:rPr>
        <w:t xml:space="preserve"> </w:t>
      </w:r>
      <w:r w:rsidRPr="00C41EA2">
        <w:rPr>
          <w:rFonts w:asciiTheme="majorBidi" w:hAnsiTheme="majorBidi" w:cstheme="majorBidi"/>
          <w:b/>
          <w:spacing w:val="-1"/>
          <w:lang w:val="id-ID"/>
        </w:rPr>
        <w:t xml:space="preserve"> </w:t>
      </w:r>
      <w:r w:rsidRPr="00C41EA2">
        <w:rPr>
          <w:rFonts w:asciiTheme="majorBidi" w:hAnsiTheme="majorBidi" w:cstheme="majorBidi"/>
          <w:b/>
        </w:rPr>
        <w:t>Analisa</w:t>
      </w:r>
      <w:r w:rsidRPr="00C41EA2">
        <w:rPr>
          <w:rFonts w:asciiTheme="majorBidi" w:hAnsiTheme="majorBidi" w:cstheme="majorBidi"/>
          <w:b/>
          <w:spacing w:val="-2"/>
        </w:rPr>
        <w:t xml:space="preserve"> </w:t>
      </w:r>
      <w:r w:rsidRPr="00C41EA2">
        <w:rPr>
          <w:rFonts w:asciiTheme="majorBidi" w:hAnsiTheme="majorBidi" w:cstheme="majorBidi"/>
          <w:b/>
        </w:rPr>
        <w:t>Harga Satuan</w:t>
      </w:r>
      <w:r w:rsidRPr="00C41EA2">
        <w:rPr>
          <w:rFonts w:asciiTheme="majorBidi" w:hAnsiTheme="majorBidi" w:cstheme="majorBidi"/>
          <w:b/>
          <w:spacing w:val="-1"/>
        </w:rPr>
        <w:t xml:space="preserve"> </w:t>
      </w:r>
      <w:r w:rsidRPr="00C41EA2">
        <w:rPr>
          <w:rFonts w:asciiTheme="majorBidi" w:hAnsiTheme="majorBidi" w:cstheme="majorBidi"/>
          <w:b/>
        </w:rPr>
        <w:t>Pekerjaan</w:t>
      </w:r>
      <w:r w:rsidRPr="00C41EA2">
        <w:rPr>
          <w:rFonts w:asciiTheme="majorBidi" w:hAnsiTheme="majorBidi" w:cstheme="majorBidi"/>
          <w:b/>
          <w:spacing w:val="1"/>
        </w:rPr>
        <w:t xml:space="preserve"> </w:t>
      </w:r>
      <w:r w:rsidRPr="00C41EA2">
        <w:rPr>
          <w:rFonts w:asciiTheme="majorBidi" w:hAnsiTheme="majorBidi" w:cstheme="majorBidi"/>
          <w:b/>
          <w:lang w:val="id-ID"/>
        </w:rPr>
        <w:t>Pondasi</w:t>
      </w:r>
      <w:r w:rsidRPr="00C41EA2">
        <w:rPr>
          <w:rFonts w:asciiTheme="majorBidi" w:hAnsiTheme="majorBidi" w:cstheme="majorBidi"/>
          <w:b/>
          <w:spacing w:val="-1"/>
        </w:rPr>
        <w:t xml:space="preserve"> </w:t>
      </w:r>
      <w:r w:rsidRPr="00C41EA2">
        <w:rPr>
          <w:rFonts w:asciiTheme="majorBidi" w:hAnsiTheme="majorBidi" w:cstheme="majorBidi"/>
          <w:b/>
        </w:rPr>
        <w:t>Metode</w:t>
      </w:r>
      <w:r w:rsidRPr="00C41EA2">
        <w:rPr>
          <w:rFonts w:asciiTheme="majorBidi" w:hAnsiTheme="majorBidi" w:cstheme="majorBidi"/>
          <w:b/>
          <w:spacing w:val="-2"/>
        </w:rPr>
        <w:t xml:space="preserve"> </w:t>
      </w:r>
      <w:r w:rsidRPr="00C41EA2">
        <w:rPr>
          <w:rFonts w:asciiTheme="majorBidi" w:hAnsiTheme="majorBidi" w:cstheme="majorBidi"/>
          <w:b/>
          <w:lang w:val="id-ID"/>
        </w:rPr>
        <w:t>AHSP</w:t>
      </w:r>
      <w:r w:rsidRPr="00C41EA2">
        <w:rPr>
          <w:rFonts w:asciiTheme="majorBidi" w:hAnsiTheme="majorBidi" w:cstheme="majorBidi"/>
          <w:b/>
          <w:spacing w:val="-5"/>
        </w:rPr>
        <w:t xml:space="preserve"> </w:t>
      </w:r>
      <w:r w:rsidRPr="00C41EA2">
        <w:rPr>
          <w:rFonts w:asciiTheme="majorBidi" w:hAnsiTheme="majorBidi" w:cstheme="majorBidi"/>
          <w:b/>
        </w:rPr>
        <w:t>20</w:t>
      </w:r>
      <w:r w:rsidRPr="00C41EA2">
        <w:rPr>
          <w:rFonts w:asciiTheme="majorBidi" w:hAnsiTheme="majorBidi" w:cstheme="majorBidi"/>
          <w:b/>
          <w:lang w:val="id-ID"/>
        </w:rPr>
        <w:t>22</w:t>
      </w:r>
    </w:p>
    <w:p w:rsidR="004E3DBE" w:rsidRPr="00C41EA2" w:rsidRDefault="004E3DBE" w:rsidP="004E3DBE">
      <w:pPr>
        <w:pStyle w:val="Footer"/>
        <w:ind w:left="567"/>
        <w:jc w:val="center"/>
        <w:rPr>
          <w:rFonts w:asciiTheme="majorBidi" w:hAnsiTheme="majorBidi" w:cstheme="majorBidi"/>
          <w:lang w:val="id-ID"/>
        </w:rPr>
      </w:pPr>
    </w:p>
    <w:tbl>
      <w:tblPr>
        <w:tblStyle w:val="LightShading"/>
        <w:tblW w:w="9012" w:type="dxa"/>
        <w:tblLook w:val="04A0" w:firstRow="1" w:lastRow="0" w:firstColumn="1" w:lastColumn="0" w:noHBand="0" w:noVBand="1"/>
      </w:tblPr>
      <w:tblGrid>
        <w:gridCol w:w="485"/>
        <w:gridCol w:w="2438"/>
        <w:gridCol w:w="718"/>
        <w:gridCol w:w="877"/>
        <w:gridCol w:w="1096"/>
        <w:gridCol w:w="1757"/>
        <w:gridCol w:w="1641"/>
      </w:tblGrid>
      <w:tr w:rsidR="004E3DBE" w:rsidRPr="00C41EA2" w:rsidTr="004E3DB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No</w:t>
            </w:r>
          </w:p>
        </w:tc>
        <w:tc>
          <w:tcPr>
            <w:tcW w:w="2438" w:type="dxa"/>
            <w:shd w:val="clear" w:color="auto" w:fill="auto"/>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Uraian</w:t>
            </w:r>
          </w:p>
        </w:tc>
        <w:tc>
          <w:tcPr>
            <w:tcW w:w="718" w:type="dxa"/>
            <w:shd w:val="clear" w:color="auto" w:fill="auto"/>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Kode</w:t>
            </w:r>
          </w:p>
        </w:tc>
        <w:tc>
          <w:tcPr>
            <w:tcW w:w="877" w:type="dxa"/>
            <w:shd w:val="clear" w:color="auto" w:fill="auto"/>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Satuan</w:t>
            </w:r>
          </w:p>
        </w:tc>
        <w:tc>
          <w:tcPr>
            <w:tcW w:w="1096" w:type="dxa"/>
            <w:shd w:val="clear" w:color="auto" w:fill="auto"/>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Koefisien</w:t>
            </w:r>
          </w:p>
        </w:tc>
        <w:tc>
          <w:tcPr>
            <w:tcW w:w="1757" w:type="dxa"/>
            <w:shd w:val="clear" w:color="auto" w:fill="auto"/>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Harga Satuan</w:t>
            </w:r>
          </w:p>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w:t>
            </w:r>
          </w:p>
        </w:tc>
        <w:tc>
          <w:tcPr>
            <w:tcW w:w="1641" w:type="dxa"/>
            <w:shd w:val="clear" w:color="auto" w:fill="auto"/>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Jumlah Harga (Rp)</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A</w:t>
            </w:r>
          </w:p>
        </w:tc>
        <w:tc>
          <w:tcPr>
            <w:tcW w:w="2438" w:type="dxa"/>
            <w:shd w:val="clear" w:color="auto" w:fill="auto"/>
          </w:tcPr>
          <w:p w:rsidR="004E3DBE" w:rsidRPr="00C41EA2" w:rsidRDefault="004E3DBE" w:rsidP="00C41EA2">
            <w:pPr>
              <w:pStyle w:val="Footer"/>
              <w:ind w:left="-59" w:right="-249"/>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TENAGA KERJA</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5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3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Pekerja</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L.01</w:t>
            </w: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1,500</w:t>
            </w:r>
          </w:p>
        </w:tc>
        <w:tc>
          <w:tcPr>
            <w:tcW w:w="1757"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90.900,00</w:t>
            </w: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136.350,00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3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 xml:space="preserve">Tukang </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L.02</w:t>
            </w: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0,750</w:t>
            </w:r>
          </w:p>
        </w:tc>
        <w:tc>
          <w:tcPr>
            <w:tcW w:w="1757"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109.000,00</w:t>
            </w: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81.750,00</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3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Kepala Tukang</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L.03</w:t>
            </w: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0,075</w:t>
            </w:r>
          </w:p>
        </w:tc>
        <w:tc>
          <w:tcPr>
            <w:tcW w:w="1757"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136.300,00</w:t>
            </w: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10.222,50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3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Mandor</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L.04</w:t>
            </w: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0,075</w:t>
            </w:r>
          </w:p>
        </w:tc>
        <w:tc>
          <w:tcPr>
            <w:tcW w:w="1757"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90.900,00</w:t>
            </w: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6.817,50</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3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57"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Upah</w:t>
            </w: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235.140,00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B</w:t>
            </w:r>
          </w:p>
        </w:tc>
        <w:tc>
          <w:tcPr>
            <w:tcW w:w="243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BAHAN</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57"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3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Batu Belah</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m³</w:t>
            </w: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1,200</w:t>
            </w:r>
          </w:p>
        </w:tc>
        <w:tc>
          <w:tcPr>
            <w:tcW w:w="1757"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272.7277,00</w:t>
            </w: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327.272,40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3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Semen Portland</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Kg</w:t>
            </w: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163,000</w:t>
            </w:r>
          </w:p>
        </w:tc>
        <w:tc>
          <w:tcPr>
            <w:tcW w:w="1757"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1.313,50</w:t>
            </w: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213.937,50</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3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Pasir Pasang</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m³</w:t>
            </w: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0,520</w:t>
            </w:r>
          </w:p>
        </w:tc>
        <w:tc>
          <w:tcPr>
            <w:tcW w:w="1757"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62.500,00</w:t>
            </w: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32.500,00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3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57"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Bahan</w:t>
            </w: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573.709,90</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C</w:t>
            </w:r>
          </w:p>
        </w:tc>
        <w:tc>
          <w:tcPr>
            <w:tcW w:w="243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JUMLAH (A+B)</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57"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808.849,90</w:t>
            </w:r>
          </w:p>
        </w:tc>
      </w:tr>
      <w:tr w:rsidR="004E3DBE" w:rsidRPr="00C41EA2" w:rsidTr="004E3DB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D</w:t>
            </w:r>
          </w:p>
        </w:tc>
        <w:tc>
          <w:tcPr>
            <w:tcW w:w="2438"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Overhead + Profit (15%)</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757"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121.3277,49</w:t>
            </w:r>
          </w:p>
        </w:tc>
      </w:tr>
      <w:tr w:rsidR="004E3DBE" w:rsidRPr="00C41EA2" w:rsidTr="004E3DBE">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E</w:t>
            </w:r>
          </w:p>
        </w:tc>
        <w:tc>
          <w:tcPr>
            <w:tcW w:w="2438"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Harga satuan Pekerjaan</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757"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930.177,39</w:t>
            </w:r>
          </w:p>
        </w:tc>
      </w:tr>
    </w:tbl>
    <w:p w:rsidR="004E3DBE" w:rsidRPr="00C41EA2" w:rsidRDefault="004E3DBE" w:rsidP="004E3DBE">
      <w:pPr>
        <w:jc w:val="both"/>
        <w:rPr>
          <w:rFonts w:asciiTheme="majorBidi" w:hAnsiTheme="majorBidi" w:cstheme="majorBidi"/>
          <w:lang w:val="id-ID"/>
        </w:rPr>
      </w:pPr>
    </w:p>
    <w:p w:rsidR="00C92877" w:rsidRDefault="00C92877" w:rsidP="00C41EA2">
      <w:pPr>
        <w:pStyle w:val="Heading1"/>
        <w:spacing w:line="360" w:lineRule="auto"/>
        <w:ind w:left="284" w:right="142" w:firstLine="0"/>
        <w:jc w:val="both"/>
        <w:rPr>
          <w:rFonts w:asciiTheme="majorBidi" w:hAnsiTheme="majorBidi" w:cstheme="majorBidi"/>
          <w:b w:val="0"/>
        </w:rPr>
      </w:pPr>
    </w:p>
    <w:p w:rsidR="00C92877" w:rsidRDefault="00C92877" w:rsidP="00C41EA2">
      <w:pPr>
        <w:pStyle w:val="Heading1"/>
        <w:spacing w:line="360" w:lineRule="auto"/>
        <w:ind w:left="284" w:right="142" w:firstLine="0"/>
        <w:jc w:val="both"/>
        <w:rPr>
          <w:rFonts w:asciiTheme="majorBidi" w:hAnsiTheme="majorBidi" w:cstheme="majorBidi"/>
          <w:b w:val="0"/>
        </w:rPr>
      </w:pPr>
    </w:p>
    <w:p w:rsidR="004E3DBE" w:rsidRPr="00C41EA2" w:rsidRDefault="004E3DBE" w:rsidP="00C41EA2">
      <w:pPr>
        <w:pStyle w:val="Heading1"/>
        <w:spacing w:line="360" w:lineRule="auto"/>
        <w:ind w:left="284" w:right="142" w:firstLine="0"/>
        <w:jc w:val="both"/>
        <w:rPr>
          <w:b w:val="0"/>
          <w:lang w:val="id-ID"/>
        </w:rPr>
      </w:pPr>
      <w:r w:rsidRPr="00C41EA2">
        <w:rPr>
          <w:rFonts w:asciiTheme="majorBidi" w:hAnsiTheme="majorBidi" w:cstheme="majorBidi"/>
          <w:b w:val="0"/>
          <w:lang w:val="id-ID"/>
        </w:rPr>
        <w:t>Dari hasil perhitungan didapatkan hasil perbedaan dimana pada metode AHSP koefisien tukang</w:t>
      </w:r>
      <w:r w:rsidRPr="00C41EA2">
        <w:rPr>
          <w:b w:val="0"/>
          <w:lang w:val="id-ID"/>
        </w:rPr>
        <w:t xml:space="preserve"> dan kepala tukang yang digunakan lebih besar dari pada yang digunakan pada metode SNI. Selain itu terdapat juga perbedaan pada koefisien batu belah, dimana pada metode AHSP koefisien yang digunakan juga lebih besar dibandingkan dengan metode SNI.</w:t>
      </w:r>
    </w:p>
    <w:p w:rsidR="004E3DBE" w:rsidRPr="00C41EA2" w:rsidRDefault="004E3DBE" w:rsidP="004E3DBE">
      <w:pPr>
        <w:pStyle w:val="ListParagraph"/>
        <w:spacing w:line="360" w:lineRule="auto"/>
        <w:ind w:left="567"/>
        <w:jc w:val="both"/>
        <w:rPr>
          <w:lang w:val="id-ID"/>
        </w:rPr>
      </w:pPr>
    </w:p>
    <w:p w:rsidR="004E3DBE" w:rsidRPr="00C92877" w:rsidRDefault="004E3DBE" w:rsidP="00C92877">
      <w:pPr>
        <w:pStyle w:val="ListParagraph"/>
        <w:numPr>
          <w:ilvl w:val="0"/>
          <w:numId w:val="10"/>
        </w:numPr>
        <w:spacing w:line="360" w:lineRule="auto"/>
        <w:ind w:left="284" w:firstLine="0"/>
        <w:contextualSpacing/>
        <w:jc w:val="both"/>
        <w:rPr>
          <w:rFonts w:asciiTheme="majorBidi" w:hAnsiTheme="majorBidi" w:cstheme="majorBidi"/>
          <w:lang w:val="id-ID"/>
        </w:rPr>
      </w:pPr>
      <w:r w:rsidRPr="00C92877">
        <w:rPr>
          <w:rFonts w:asciiTheme="majorBidi" w:hAnsiTheme="majorBidi" w:cstheme="majorBidi"/>
          <w:lang w:val="id-ID"/>
        </w:rPr>
        <w:t>Pekerjaan Plesteran</w:t>
      </w:r>
    </w:p>
    <w:p w:rsidR="004E3DBE" w:rsidRPr="00C92877" w:rsidRDefault="004E3DBE" w:rsidP="00C92877">
      <w:pPr>
        <w:pStyle w:val="Footer"/>
        <w:ind w:right="-1"/>
        <w:jc w:val="center"/>
        <w:rPr>
          <w:rFonts w:asciiTheme="majorBidi" w:hAnsiTheme="majorBidi" w:cstheme="majorBidi"/>
          <w:b/>
          <w:lang w:val="id-ID"/>
        </w:rPr>
      </w:pPr>
      <w:proofErr w:type="gramStart"/>
      <w:r w:rsidRPr="00C92877">
        <w:rPr>
          <w:rFonts w:asciiTheme="majorBidi" w:hAnsiTheme="majorBidi" w:cstheme="majorBidi"/>
          <w:b/>
        </w:rPr>
        <w:t>Tabel</w:t>
      </w:r>
      <w:r w:rsidRPr="00C92877">
        <w:rPr>
          <w:rFonts w:asciiTheme="majorBidi" w:hAnsiTheme="majorBidi" w:cstheme="majorBidi"/>
          <w:b/>
          <w:spacing w:val="-2"/>
        </w:rPr>
        <w:t xml:space="preserve"> </w:t>
      </w:r>
      <w:r w:rsidRPr="00C92877">
        <w:rPr>
          <w:rFonts w:asciiTheme="majorBidi" w:hAnsiTheme="majorBidi" w:cstheme="majorBidi"/>
          <w:b/>
          <w:lang w:val="id-ID"/>
        </w:rPr>
        <w:t>5</w:t>
      </w:r>
      <w:r w:rsidR="00C92877">
        <w:rPr>
          <w:rFonts w:asciiTheme="majorBidi" w:hAnsiTheme="majorBidi" w:cstheme="majorBidi"/>
          <w:b/>
        </w:rPr>
        <w:t>.</w:t>
      </w:r>
      <w:proofErr w:type="gramEnd"/>
      <w:r w:rsidR="00C92877">
        <w:rPr>
          <w:rFonts w:asciiTheme="majorBidi" w:hAnsiTheme="majorBidi" w:cstheme="majorBidi"/>
          <w:b/>
        </w:rPr>
        <w:t xml:space="preserve"> </w:t>
      </w:r>
      <w:r w:rsidRPr="00C92877">
        <w:rPr>
          <w:rFonts w:asciiTheme="majorBidi" w:hAnsiTheme="majorBidi" w:cstheme="majorBidi"/>
          <w:b/>
          <w:spacing w:val="-1"/>
          <w:lang w:val="id-ID"/>
        </w:rPr>
        <w:t xml:space="preserve"> </w:t>
      </w:r>
      <w:r w:rsidRPr="00C92877">
        <w:rPr>
          <w:rFonts w:asciiTheme="majorBidi" w:hAnsiTheme="majorBidi" w:cstheme="majorBidi"/>
          <w:b/>
        </w:rPr>
        <w:t>Analisa</w:t>
      </w:r>
      <w:r w:rsidRPr="00C92877">
        <w:rPr>
          <w:rFonts w:asciiTheme="majorBidi" w:hAnsiTheme="majorBidi" w:cstheme="majorBidi"/>
          <w:b/>
          <w:spacing w:val="-2"/>
        </w:rPr>
        <w:t xml:space="preserve"> </w:t>
      </w:r>
      <w:r w:rsidRPr="00C92877">
        <w:rPr>
          <w:rFonts w:asciiTheme="majorBidi" w:hAnsiTheme="majorBidi" w:cstheme="majorBidi"/>
          <w:b/>
        </w:rPr>
        <w:t>Harga Satuan</w:t>
      </w:r>
      <w:r w:rsidRPr="00C92877">
        <w:rPr>
          <w:rFonts w:asciiTheme="majorBidi" w:hAnsiTheme="majorBidi" w:cstheme="majorBidi"/>
          <w:b/>
          <w:spacing w:val="-1"/>
        </w:rPr>
        <w:t xml:space="preserve"> </w:t>
      </w:r>
      <w:r w:rsidRPr="00C92877">
        <w:rPr>
          <w:rFonts w:asciiTheme="majorBidi" w:hAnsiTheme="majorBidi" w:cstheme="majorBidi"/>
          <w:b/>
        </w:rPr>
        <w:t>Pekerjaan</w:t>
      </w:r>
      <w:r w:rsidRPr="00C92877">
        <w:rPr>
          <w:rFonts w:asciiTheme="majorBidi" w:hAnsiTheme="majorBidi" w:cstheme="majorBidi"/>
          <w:b/>
          <w:spacing w:val="1"/>
        </w:rPr>
        <w:t xml:space="preserve"> </w:t>
      </w:r>
      <w:r w:rsidRPr="00C92877">
        <w:rPr>
          <w:rFonts w:asciiTheme="majorBidi" w:hAnsiTheme="majorBidi" w:cstheme="majorBidi"/>
          <w:b/>
          <w:lang w:val="id-ID"/>
        </w:rPr>
        <w:t>Plesteran</w:t>
      </w:r>
      <w:r w:rsidRPr="00C92877">
        <w:rPr>
          <w:rFonts w:asciiTheme="majorBidi" w:hAnsiTheme="majorBidi" w:cstheme="majorBidi"/>
          <w:b/>
          <w:spacing w:val="-1"/>
        </w:rPr>
        <w:t xml:space="preserve"> </w:t>
      </w:r>
      <w:r w:rsidRPr="00C92877">
        <w:rPr>
          <w:rFonts w:asciiTheme="majorBidi" w:hAnsiTheme="majorBidi" w:cstheme="majorBidi"/>
          <w:b/>
        </w:rPr>
        <w:t>Metode</w:t>
      </w:r>
      <w:r w:rsidRPr="00C92877">
        <w:rPr>
          <w:rFonts w:asciiTheme="majorBidi" w:hAnsiTheme="majorBidi" w:cstheme="majorBidi"/>
          <w:b/>
          <w:spacing w:val="-2"/>
          <w:lang w:val="id-ID"/>
        </w:rPr>
        <w:t xml:space="preserve"> SNI 2010</w:t>
      </w:r>
    </w:p>
    <w:p w:rsidR="004E3DBE" w:rsidRPr="00C41EA2" w:rsidRDefault="004E3DBE" w:rsidP="004E3DBE">
      <w:pPr>
        <w:pStyle w:val="Footer"/>
        <w:ind w:left="720"/>
        <w:rPr>
          <w:lang w:val="id-ID"/>
        </w:rPr>
      </w:pPr>
    </w:p>
    <w:tbl>
      <w:tblPr>
        <w:tblStyle w:val="LightShading"/>
        <w:tblW w:w="8927" w:type="dxa"/>
        <w:tblLook w:val="04A0" w:firstRow="1" w:lastRow="0" w:firstColumn="1" w:lastColumn="0" w:noHBand="0" w:noVBand="1"/>
      </w:tblPr>
      <w:tblGrid>
        <w:gridCol w:w="485"/>
        <w:gridCol w:w="2492"/>
        <w:gridCol w:w="718"/>
        <w:gridCol w:w="877"/>
        <w:gridCol w:w="1096"/>
        <w:gridCol w:w="1625"/>
        <w:gridCol w:w="1634"/>
      </w:tblGrid>
      <w:tr w:rsidR="004E3DBE" w:rsidRPr="00C41EA2" w:rsidTr="00C41EA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vAlign w:val="center"/>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No</w:t>
            </w:r>
          </w:p>
        </w:tc>
        <w:tc>
          <w:tcPr>
            <w:tcW w:w="2492"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Uraian</w:t>
            </w:r>
          </w:p>
        </w:tc>
        <w:tc>
          <w:tcPr>
            <w:tcW w:w="718"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Kode</w:t>
            </w:r>
          </w:p>
        </w:tc>
        <w:tc>
          <w:tcPr>
            <w:tcW w:w="877"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Satuan</w:t>
            </w:r>
          </w:p>
        </w:tc>
        <w:tc>
          <w:tcPr>
            <w:tcW w:w="1096"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Koefisien</w:t>
            </w:r>
          </w:p>
        </w:tc>
        <w:tc>
          <w:tcPr>
            <w:tcW w:w="1625"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Harga Satuan</w:t>
            </w:r>
          </w:p>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w:t>
            </w:r>
          </w:p>
        </w:tc>
        <w:tc>
          <w:tcPr>
            <w:tcW w:w="1634"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Jumlah Harga (Rp)</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A</w:t>
            </w:r>
          </w:p>
        </w:tc>
        <w:tc>
          <w:tcPr>
            <w:tcW w:w="2492" w:type="dxa"/>
            <w:shd w:val="clear" w:color="auto" w:fill="auto"/>
          </w:tcPr>
          <w:p w:rsidR="004E3DBE" w:rsidRPr="00C41EA2" w:rsidRDefault="004E3DBE" w:rsidP="00C41EA2">
            <w:pPr>
              <w:pStyle w:val="Footer"/>
              <w:ind w:left="-59" w:right="-249"/>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TENAGA KERJA</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25"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34"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Pekerja</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L.01</w:t>
            </w: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0,200</w:t>
            </w:r>
          </w:p>
        </w:tc>
        <w:tc>
          <w:tcPr>
            <w:tcW w:w="1625"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90.900,00</w:t>
            </w:r>
          </w:p>
        </w:tc>
        <w:tc>
          <w:tcPr>
            <w:tcW w:w="163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18.180,00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 xml:space="preserve">Tukang </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L.02</w:t>
            </w: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0,150</w:t>
            </w:r>
          </w:p>
        </w:tc>
        <w:tc>
          <w:tcPr>
            <w:tcW w:w="1625"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109.000,00</w:t>
            </w:r>
          </w:p>
        </w:tc>
        <w:tc>
          <w:tcPr>
            <w:tcW w:w="163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16.350,00</w:t>
            </w: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Kepala Tukang</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L.03</w:t>
            </w: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0,015</w:t>
            </w:r>
          </w:p>
        </w:tc>
        <w:tc>
          <w:tcPr>
            <w:tcW w:w="1625"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136.300,00</w:t>
            </w:r>
          </w:p>
        </w:tc>
        <w:tc>
          <w:tcPr>
            <w:tcW w:w="163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2.044,50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Mandor</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L.04</w:t>
            </w: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0,010</w:t>
            </w:r>
          </w:p>
        </w:tc>
        <w:tc>
          <w:tcPr>
            <w:tcW w:w="1625"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90.900,00</w:t>
            </w:r>
          </w:p>
        </w:tc>
        <w:tc>
          <w:tcPr>
            <w:tcW w:w="163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909,00</w:t>
            </w: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25"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Upah</w:t>
            </w:r>
          </w:p>
        </w:tc>
        <w:tc>
          <w:tcPr>
            <w:tcW w:w="163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37.483,50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B</w:t>
            </w: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BAHAN</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25"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3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Semen Portland</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Kg</w:t>
            </w: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5,200</w:t>
            </w:r>
          </w:p>
        </w:tc>
        <w:tc>
          <w:tcPr>
            <w:tcW w:w="1625"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1.312,50</w:t>
            </w:r>
          </w:p>
        </w:tc>
        <w:tc>
          <w:tcPr>
            <w:tcW w:w="163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6.825,00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Pasir Pasang</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m³</w:t>
            </w: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0,020</w:t>
            </w:r>
          </w:p>
        </w:tc>
        <w:tc>
          <w:tcPr>
            <w:tcW w:w="1625"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62.500,00</w:t>
            </w:r>
          </w:p>
        </w:tc>
        <w:tc>
          <w:tcPr>
            <w:tcW w:w="163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1.250,00</w:t>
            </w: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25"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Bahan</w:t>
            </w:r>
          </w:p>
        </w:tc>
        <w:tc>
          <w:tcPr>
            <w:tcW w:w="163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8.075,00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C</w:t>
            </w: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JUMLAH (A+B)</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25"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3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45.558,50</w:t>
            </w: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D</w:t>
            </w: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Overhead + Profit (15%)</w:t>
            </w:r>
          </w:p>
        </w:tc>
        <w:tc>
          <w:tcPr>
            <w:tcW w:w="71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25"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3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6.833,78</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E</w:t>
            </w: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Harga satuan Pekerjaan</w:t>
            </w:r>
          </w:p>
        </w:tc>
        <w:tc>
          <w:tcPr>
            <w:tcW w:w="71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77"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96"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25"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3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52.392,28</w:t>
            </w:r>
          </w:p>
        </w:tc>
      </w:tr>
    </w:tbl>
    <w:p w:rsidR="004E3DBE" w:rsidRPr="00C41EA2" w:rsidRDefault="004E3DBE" w:rsidP="004E3DBE">
      <w:pPr>
        <w:pStyle w:val="ListParagraph"/>
        <w:spacing w:line="360" w:lineRule="auto"/>
        <w:ind w:left="426"/>
        <w:jc w:val="both"/>
        <w:rPr>
          <w:rFonts w:asciiTheme="majorBidi" w:hAnsiTheme="majorBidi" w:cstheme="majorBidi"/>
          <w:lang w:val="id-ID"/>
        </w:rPr>
      </w:pPr>
    </w:p>
    <w:p w:rsidR="004E3DBE" w:rsidRPr="00C41EA2" w:rsidRDefault="004E3DBE" w:rsidP="00C92877">
      <w:pPr>
        <w:pStyle w:val="Footer"/>
        <w:jc w:val="center"/>
        <w:rPr>
          <w:rFonts w:asciiTheme="majorBidi" w:hAnsiTheme="majorBidi" w:cstheme="majorBidi"/>
          <w:b/>
          <w:lang w:val="id-ID"/>
        </w:rPr>
      </w:pPr>
      <w:proofErr w:type="gramStart"/>
      <w:r w:rsidRPr="00C41EA2">
        <w:rPr>
          <w:rFonts w:asciiTheme="majorBidi" w:hAnsiTheme="majorBidi" w:cstheme="majorBidi"/>
          <w:b/>
        </w:rPr>
        <w:t>Tabel</w:t>
      </w:r>
      <w:r w:rsidRPr="00C41EA2">
        <w:rPr>
          <w:rFonts w:asciiTheme="majorBidi" w:hAnsiTheme="majorBidi" w:cstheme="majorBidi"/>
          <w:b/>
          <w:spacing w:val="-2"/>
        </w:rPr>
        <w:t xml:space="preserve"> </w:t>
      </w:r>
      <w:r w:rsidRPr="00C41EA2">
        <w:rPr>
          <w:rFonts w:asciiTheme="majorBidi" w:hAnsiTheme="majorBidi" w:cstheme="majorBidi"/>
          <w:b/>
          <w:lang w:val="id-ID"/>
        </w:rPr>
        <w:t>6</w:t>
      </w:r>
      <w:r w:rsidR="00C92877">
        <w:rPr>
          <w:rFonts w:asciiTheme="majorBidi" w:hAnsiTheme="majorBidi" w:cstheme="majorBidi"/>
          <w:b/>
        </w:rPr>
        <w:t>.</w:t>
      </w:r>
      <w:proofErr w:type="gramEnd"/>
      <w:r w:rsidR="00C92877">
        <w:rPr>
          <w:rFonts w:asciiTheme="majorBidi" w:hAnsiTheme="majorBidi" w:cstheme="majorBidi"/>
          <w:b/>
        </w:rPr>
        <w:t xml:space="preserve"> </w:t>
      </w:r>
      <w:r w:rsidRPr="00C41EA2">
        <w:rPr>
          <w:rFonts w:asciiTheme="majorBidi" w:hAnsiTheme="majorBidi" w:cstheme="majorBidi"/>
          <w:b/>
          <w:spacing w:val="-1"/>
          <w:lang w:val="id-ID"/>
        </w:rPr>
        <w:t xml:space="preserve"> </w:t>
      </w:r>
      <w:r w:rsidRPr="00C41EA2">
        <w:rPr>
          <w:rFonts w:asciiTheme="majorBidi" w:hAnsiTheme="majorBidi" w:cstheme="majorBidi"/>
          <w:b/>
        </w:rPr>
        <w:t>Analisa</w:t>
      </w:r>
      <w:r w:rsidRPr="00C41EA2">
        <w:rPr>
          <w:rFonts w:asciiTheme="majorBidi" w:hAnsiTheme="majorBidi" w:cstheme="majorBidi"/>
          <w:b/>
          <w:spacing w:val="-2"/>
        </w:rPr>
        <w:t xml:space="preserve"> </w:t>
      </w:r>
      <w:r w:rsidRPr="00C41EA2">
        <w:rPr>
          <w:rFonts w:asciiTheme="majorBidi" w:hAnsiTheme="majorBidi" w:cstheme="majorBidi"/>
          <w:b/>
        </w:rPr>
        <w:t>Harga Satuan</w:t>
      </w:r>
      <w:r w:rsidRPr="00C41EA2">
        <w:rPr>
          <w:rFonts w:asciiTheme="majorBidi" w:hAnsiTheme="majorBidi" w:cstheme="majorBidi"/>
          <w:b/>
          <w:spacing w:val="-1"/>
        </w:rPr>
        <w:t xml:space="preserve"> </w:t>
      </w:r>
      <w:r w:rsidRPr="00C41EA2">
        <w:rPr>
          <w:rFonts w:asciiTheme="majorBidi" w:hAnsiTheme="majorBidi" w:cstheme="majorBidi"/>
          <w:b/>
        </w:rPr>
        <w:t>Pekerjaan</w:t>
      </w:r>
      <w:r w:rsidRPr="00C41EA2">
        <w:rPr>
          <w:rFonts w:asciiTheme="majorBidi" w:hAnsiTheme="majorBidi" w:cstheme="majorBidi"/>
          <w:b/>
          <w:spacing w:val="1"/>
        </w:rPr>
        <w:t xml:space="preserve"> </w:t>
      </w:r>
      <w:r w:rsidRPr="00C41EA2">
        <w:rPr>
          <w:rFonts w:asciiTheme="majorBidi" w:hAnsiTheme="majorBidi" w:cstheme="majorBidi"/>
          <w:b/>
          <w:lang w:val="id-ID"/>
        </w:rPr>
        <w:t>Plesteran</w:t>
      </w:r>
      <w:r w:rsidRPr="00C41EA2">
        <w:rPr>
          <w:rFonts w:asciiTheme="majorBidi" w:hAnsiTheme="majorBidi" w:cstheme="majorBidi"/>
          <w:b/>
          <w:spacing w:val="-1"/>
        </w:rPr>
        <w:t xml:space="preserve"> </w:t>
      </w:r>
      <w:r w:rsidRPr="00C41EA2">
        <w:rPr>
          <w:rFonts w:asciiTheme="majorBidi" w:hAnsiTheme="majorBidi" w:cstheme="majorBidi"/>
          <w:b/>
        </w:rPr>
        <w:t>Metode</w:t>
      </w:r>
      <w:r w:rsidRPr="00C41EA2">
        <w:rPr>
          <w:rFonts w:asciiTheme="majorBidi" w:hAnsiTheme="majorBidi" w:cstheme="majorBidi"/>
          <w:b/>
          <w:spacing w:val="-2"/>
          <w:lang w:val="id-ID"/>
        </w:rPr>
        <w:t xml:space="preserve"> AHSP 2022</w:t>
      </w:r>
    </w:p>
    <w:p w:rsidR="004E3DBE" w:rsidRPr="00C41EA2" w:rsidRDefault="004E3DBE" w:rsidP="004E3DBE">
      <w:pPr>
        <w:pStyle w:val="Footer"/>
        <w:ind w:left="567"/>
        <w:jc w:val="center"/>
        <w:rPr>
          <w:rFonts w:asciiTheme="majorBidi" w:hAnsiTheme="majorBidi" w:cstheme="majorBidi"/>
          <w:lang w:val="id-ID"/>
        </w:rPr>
      </w:pPr>
    </w:p>
    <w:tbl>
      <w:tblPr>
        <w:tblStyle w:val="LightShading"/>
        <w:tblW w:w="8883" w:type="dxa"/>
        <w:tblLayout w:type="fixed"/>
        <w:tblLook w:val="04A0" w:firstRow="1" w:lastRow="0" w:firstColumn="1" w:lastColumn="0" w:noHBand="0" w:noVBand="1"/>
      </w:tblPr>
      <w:tblGrid>
        <w:gridCol w:w="485"/>
        <w:gridCol w:w="2492"/>
        <w:gridCol w:w="708"/>
        <w:gridCol w:w="851"/>
        <w:gridCol w:w="1052"/>
        <w:gridCol w:w="1641"/>
        <w:gridCol w:w="1654"/>
      </w:tblGrid>
      <w:tr w:rsidR="004E3DBE" w:rsidRPr="00C41EA2" w:rsidTr="00C41EA2">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vAlign w:val="center"/>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No</w:t>
            </w:r>
          </w:p>
        </w:tc>
        <w:tc>
          <w:tcPr>
            <w:tcW w:w="2492"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Uraian</w:t>
            </w:r>
          </w:p>
        </w:tc>
        <w:tc>
          <w:tcPr>
            <w:tcW w:w="708" w:type="dxa"/>
            <w:shd w:val="clear" w:color="auto" w:fill="auto"/>
            <w:vAlign w:val="center"/>
          </w:tcPr>
          <w:p w:rsidR="004E3DBE" w:rsidRPr="00C41EA2" w:rsidRDefault="004E3DBE" w:rsidP="00C41EA2">
            <w:pPr>
              <w:pStyle w:val="Footer"/>
              <w:ind w:left="-10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Kode</w:t>
            </w:r>
          </w:p>
        </w:tc>
        <w:tc>
          <w:tcPr>
            <w:tcW w:w="851" w:type="dxa"/>
            <w:shd w:val="clear" w:color="auto" w:fill="auto"/>
            <w:vAlign w:val="center"/>
          </w:tcPr>
          <w:p w:rsidR="004E3DBE" w:rsidRPr="00C41EA2" w:rsidRDefault="004E3DBE" w:rsidP="00C41EA2">
            <w:pPr>
              <w:pStyle w:val="Footer"/>
              <w:ind w:left="-10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Satuan</w:t>
            </w:r>
          </w:p>
        </w:tc>
        <w:tc>
          <w:tcPr>
            <w:tcW w:w="1052" w:type="dxa"/>
            <w:shd w:val="clear" w:color="auto" w:fill="auto"/>
            <w:vAlign w:val="center"/>
          </w:tcPr>
          <w:p w:rsidR="004E3DBE" w:rsidRPr="00C41EA2" w:rsidRDefault="004E3DBE" w:rsidP="00C41EA2">
            <w:pPr>
              <w:pStyle w:val="Footer"/>
              <w:ind w:left="-10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Koefisien</w:t>
            </w:r>
          </w:p>
        </w:tc>
        <w:tc>
          <w:tcPr>
            <w:tcW w:w="1641"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Harga Satuan</w:t>
            </w:r>
          </w:p>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w:t>
            </w:r>
          </w:p>
        </w:tc>
        <w:tc>
          <w:tcPr>
            <w:tcW w:w="1654" w:type="dxa"/>
            <w:shd w:val="clear" w:color="auto" w:fill="auto"/>
            <w:vAlign w:val="center"/>
          </w:tcPr>
          <w:p w:rsidR="004E3DBE" w:rsidRPr="00C41EA2" w:rsidRDefault="004E3DBE" w:rsidP="00C41EA2">
            <w:pPr>
              <w:pStyle w:val="Foote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Jumlah Harga (Rp)</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A</w:t>
            </w:r>
          </w:p>
        </w:tc>
        <w:tc>
          <w:tcPr>
            <w:tcW w:w="2492" w:type="dxa"/>
            <w:shd w:val="clear" w:color="auto" w:fill="auto"/>
          </w:tcPr>
          <w:p w:rsidR="004E3DBE" w:rsidRPr="00C41EA2" w:rsidRDefault="004E3DBE" w:rsidP="00C41EA2">
            <w:pPr>
              <w:pStyle w:val="Footer"/>
              <w:ind w:left="-59" w:right="-249"/>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TENAGA KERJA</w:t>
            </w:r>
          </w:p>
        </w:tc>
        <w:tc>
          <w:tcPr>
            <w:tcW w:w="70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5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5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54"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Pekerja</w:t>
            </w:r>
          </w:p>
        </w:tc>
        <w:tc>
          <w:tcPr>
            <w:tcW w:w="70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L.01</w:t>
            </w:r>
          </w:p>
        </w:tc>
        <w:tc>
          <w:tcPr>
            <w:tcW w:w="851"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5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0,300</w:t>
            </w: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90.900,00</w:t>
            </w:r>
          </w:p>
        </w:tc>
        <w:tc>
          <w:tcPr>
            <w:tcW w:w="165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27.270,00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 xml:space="preserve">Tukang </w:t>
            </w:r>
          </w:p>
        </w:tc>
        <w:tc>
          <w:tcPr>
            <w:tcW w:w="70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L.02</w:t>
            </w:r>
          </w:p>
        </w:tc>
        <w:tc>
          <w:tcPr>
            <w:tcW w:w="85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5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0,150</w:t>
            </w: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109.000,00</w:t>
            </w:r>
          </w:p>
        </w:tc>
        <w:tc>
          <w:tcPr>
            <w:tcW w:w="165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16.350,00</w:t>
            </w: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Kepala Tukang</w:t>
            </w:r>
          </w:p>
        </w:tc>
        <w:tc>
          <w:tcPr>
            <w:tcW w:w="70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L.03</w:t>
            </w:r>
          </w:p>
        </w:tc>
        <w:tc>
          <w:tcPr>
            <w:tcW w:w="851"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5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0,015</w:t>
            </w: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136.300,00</w:t>
            </w:r>
          </w:p>
        </w:tc>
        <w:tc>
          <w:tcPr>
            <w:tcW w:w="165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2.044,50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Mandor</w:t>
            </w:r>
          </w:p>
        </w:tc>
        <w:tc>
          <w:tcPr>
            <w:tcW w:w="70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L.04</w:t>
            </w:r>
          </w:p>
        </w:tc>
        <w:tc>
          <w:tcPr>
            <w:tcW w:w="85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OH</w:t>
            </w:r>
          </w:p>
        </w:tc>
        <w:tc>
          <w:tcPr>
            <w:tcW w:w="105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0,015</w:t>
            </w: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90.900,00</w:t>
            </w:r>
          </w:p>
        </w:tc>
        <w:tc>
          <w:tcPr>
            <w:tcW w:w="165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1.363,50</w:t>
            </w: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70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51"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5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Upah</w:t>
            </w:r>
          </w:p>
        </w:tc>
        <w:tc>
          <w:tcPr>
            <w:tcW w:w="165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47.028,00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B</w:t>
            </w: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BAHAN</w:t>
            </w:r>
          </w:p>
        </w:tc>
        <w:tc>
          <w:tcPr>
            <w:tcW w:w="70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5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5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5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Semen Portland</w:t>
            </w:r>
          </w:p>
        </w:tc>
        <w:tc>
          <w:tcPr>
            <w:tcW w:w="70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51"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Kg</w:t>
            </w:r>
          </w:p>
        </w:tc>
        <w:tc>
          <w:tcPr>
            <w:tcW w:w="105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6,240</w:t>
            </w: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1.312,50</w:t>
            </w:r>
          </w:p>
        </w:tc>
        <w:tc>
          <w:tcPr>
            <w:tcW w:w="165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8.190,00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Pasir Pasang</w:t>
            </w:r>
          </w:p>
        </w:tc>
        <w:tc>
          <w:tcPr>
            <w:tcW w:w="70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5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m³</w:t>
            </w:r>
          </w:p>
        </w:tc>
        <w:tc>
          <w:tcPr>
            <w:tcW w:w="105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0,024</w:t>
            </w: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62.500,00</w:t>
            </w:r>
          </w:p>
        </w:tc>
        <w:tc>
          <w:tcPr>
            <w:tcW w:w="165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1.500,00</w:t>
            </w: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p>
        </w:tc>
        <w:tc>
          <w:tcPr>
            <w:tcW w:w="249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70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51"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5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Bahan</w:t>
            </w:r>
          </w:p>
        </w:tc>
        <w:tc>
          <w:tcPr>
            <w:tcW w:w="165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9.690,00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C</w:t>
            </w: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JUMLAH (A+B)</w:t>
            </w:r>
          </w:p>
        </w:tc>
        <w:tc>
          <w:tcPr>
            <w:tcW w:w="70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5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5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5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56.718,00</w:t>
            </w:r>
          </w:p>
        </w:tc>
      </w:tr>
      <w:tr w:rsidR="004E3DBE" w:rsidRPr="00C41EA2" w:rsidTr="00C41EA2">
        <w:trPr>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D</w:t>
            </w:r>
          </w:p>
        </w:tc>
        <w:tc>
          <w:tcPr>
            <w:tcW w:w="2492"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Overhead + Profit (15%)</w:t>
            </w:r>
          </w:p>
        </w:tc>
        <w:tc>
          <w:tcPr>
            <w:tcW w:w="708"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851"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052" w:type="dxa"/>
            <w:shd w:val="clear" w:color="auto" w:fill="auto"/>
          </w:tcPr>
          <w:p w:rsidR="004E3DBE" w:rsidRPr="00C41EA2" w:rsidRDefault="004E3DBE" w:rsidP="00C41EA2">
            <w:pPr>
              <w:pStyle w:val="Foote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654" w:type="dxa"/>
            <w:shd w:val="clear" w:color="auto" w:fill="auto"/>
          </w:tcPr>
          <w:p w:rsidR="004E3DBE" w:rsidRPr="00C41EA2" w:rsidRDefault="004E3DBE" w:rsidP="00C41EA2">
            <w:pPr>
              <w:pStyle w:val="Foo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8.507,70</w:t>
            </w:r>
          </w:p>
        </w:tc>
      </w:tr>
      <w:tr w:rsidR="004E3DBE" w:rsidRPr="00C41EA2" w:rsidTr="00C41EA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85" w:type="dxa"/>
            <w:shd w:val="clear" w:color="auto" w:fill="auto"/>
          </w:tcPr>
          <w:p w:rsidR="004E3DBE" w:rsidRPr="00C41EA2" w:rsidRDefault="004E3DBE" w:rsidP="00C41EA2">
            <w:pPr>
              <w:pStyle w:val="Footer"/>
              <w:jc w:val="center"/>
              <w:rPr>
                <w:rFonts w:asciiTheme="majorBidi" w:hAnsiTheme="majorBidi" w:cstheme="majorBidi"/>
              </w:rPr>
            </w:pPr>
            <w:r w:rsidRPr="00C41EA2">
              <w:rPr>
                <w:rFonts w:asciiTheme="majorBidi" w:hAnsiTheme="majorBidi" w:cstheme="majorBidi"/>
              </w:rPr>
              <w:t>E</w:t>
            </w:r>
          </w:p>
        </w:tc>
        <w:tc>
          <w:tcPr>
            <w:tcW w:w="2492"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Harga satuan Pekerjaan</w:t>
            </w:r>
          </w:p>
        </w:tc>
        <w:tc>
          <w:tcPr>
            <w:tcW w:w="708"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851"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052" w:type="dxa"/>
            <w:shd w:val="clear" w:color="auto" w:fill="auto"/>
          </w:tcPr>
          <w:p w:rsidR="004E3DBE" w:rsidRPr="00C41EA2" w:rsidRDefault="004E3DBE" w:rsidP="00C41EA2">
            <w:pPr>
              <w:pStyle w:val="Foote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41"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1654" w:type="dxa"/>
            <w:shd w:val="clear" w:color="auto" w:fill="auto"/>
          </w:tcPr>
          <w:p w:rsidR="004E3DBE" w:rsidRPr="00C41EA2" w:rsidRDefault="004E3DBE" w:rsidP="00C41EA2">
            <w:pPr>
              <w:pStyle w:val="Foo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C41EA2">
              <w:rPr>
                <w:rFonts w:asciiTheme="majorBidi" w:hAnsiTheme="majorBidi" w:cstheme="majorBidi"/>
              </w:rPr>
              <w:t>Rp. 65.225,70</w:t>
            </w:r>
          </w:p>
        </w:tc>
      </w:tr>
    </w:tbl>
    <w:p w:rsidR="004E3DBE" w:rsidRPr="00C41EA2" w:rsidRDefault="004E3DBE" w:rsidP="004E3DBE">
      <w:pPr>
        <w:pStyle w:val="ListParagraph"/>
        <w:spacing w:line="360" w:lineRule="auto"/>
        <w:ind w:left="0"/>
        <w:jc w:val="both"/>
        <w:rPr>
          <w:rFonts w:asciiTheme="majorBidi" w:hAnsiTheme="majorBidi" w:cstheme="majorBidi"/>
          <w:lang w:val="id-ID"/>
        </w:rPr>
      </w:pPr>
    </w:p>
    <w:p w:rsidR="004E3DBE" w:rsidRPr="00C41EA2" w:rsidRDefault="004E3DBE" w:rsidP="00C41EA2">
      <w:pPr>
        <w:pStyle w:val="Heading1"/>
        <w:spacing w:line="360" w:lineRule="auto"/>
        <w:ind w:left="284" w:right="142" w:firstLine="0"/>
        <w:jc w:val="both"/>
        <w:rPr>
          <w:b w:val="0"/>
          <w:lang w:val="id-ID"/>
        </w:rPr>
      </w:pPr>
      <w:r w:rsidRPr="00C41EA2">
        <w:rPr>
          <w:b w:val="0"/>
          <w:lang w:val="id-ID"/>
        </w:rPr>
        <w:t>Dari hasil perhitungan didapatkan perbedaan dimana pada metode AHSP koefisien pekerja dan mandor yang digunakan lebih besar dari pada yang digunakan pada metode SNI. Selain itu terdapat juga perbedaan pada koefisien semen portland dan pasir pasang, dimana pada metode AHSP koefisien yang digunakan juga lebih besar dibandingkan dengan metode SNI.</w:t>
      </w:r>
    </w:p>
    <w:p w:rsidR="004E3DBE" w:rsidRPr="00C41EA2" w:rsidRDefault="004E3DBE" w:rsidP="004E3DBE">
      <w:pPr>
        <w:pStyle w:val="ListParagraph"/>
        <w:spacing w:line="360" w:lineRule="auto"/>
        <w:ind w:left="0"/>
        <w:jc w:val="both"/>
        <w:rPr>
          <w:lang w:val="id-ID"/>
        </w:rPr>
      </w:pPr>
    </w:p>
    <w:p w:rsidR="004E3DBE" w:rsidRPr="00C41EA2" w:rsidRDefault="004E3DBE" w:rsidP="00C92877">
      <w:pPr>
        <w:pStyle w:val="ListParagraph"/>
        <w:widowControl/>
        <w:numPr>
          <w:ilvl w:val="0"/>
          <w:numId w:val="9"/>
        </w:numPr>
        <w:autoSpaceDE/>
        <w:autoSpaceDN/>
        <w:spacing w:after="160" w:line="259" w:lineRule="auto"/>
        <w:ind w:left="284" w:firstLine="0"/>
        <w:contextualSpacing/>
        <w:rPr>
          <w:b/>
          <w:lang w:val="id-ID"/>
        </w:rPr>
      </w:pPr>
      <w:r w:rsidRPr="00C41EA2">
        <w:rPr>
          <w:b/>
          <w:lang w:val="id-ID"/>
        </w:rPr>
        <w:t>Rekapitulasi Perbandingan Rencana Anggaran Biaya</w:t>
      </w:r>
    </w:p>
    <w:p w:rsidR="004E3DBE" w:rsidRPr="00C41EA2" w:rsidRDefault="004E3DBE" w:rsidP="004E3DBE">
      <w:pPr>
        <w:pStyle w:val="Heading1"/>
        <w:spacing w:line="360" w:lineRule="auto"/>
        <w:ind w:left="284" w:right="142" w:firstLine="0"/>
        <w:jc w:val="both"/>
        <w:rPr>
          <w:b w:val="0"/>
          <w:lang w:val="id-ID"/>
        </w:rPr>
      </w:pPr>
      <w:r w:rsidRPr="00C41EA2">
        <w:rPr>
          <w:b w:val="0"/>
          <w:lang w:val="id-ID"/>
        </w:rPr>
        <w:t>Dari hasil perhitungan dengan metode SNI 2010 dan AHSP 2022 pekerjaan pembangunan Rumah Dinas di dapat hasil estimasi anggaran biaya sebagai berikut :</w:t>
      </w:r>
    </w:p>
    <w:p w:rsidR="004E3DBE" w:rsidRPr="00C41EA2" w:rsidRDefault="004E3DBE" w:rsidP="00A54C0F">
      <w:pPr>
        <w:pStyle w:val="Heading1"/>
        <w:numPr>
          <w:ilvl w:val="0"/>
          <w:numId w:val="11"/>
        </w:numPr>
        <w:spacing w:line="360" w:lineRule="auto"/>
        <w:ind w:left="284" w:right="142" w:firstLine="0"/>
        <w:jc w:val="both"/>
        <w:rPr>
          <w:b w:val="0"/>
          <w:lang w:val="id-ID"/>
        </w:rPr>
      </w:pPr>
      <w:r w:rsidRPr="00C41EA2">
        <w:rPr>
          <w:b w:val="0"/>
          <w:lang w:val="id-ID"/>
        </w:rPr>
        <w:t>Estimasi anggaran biaya dengan metode SNI 2010 sebesar Rp.650.156.000,00.</w:t>
      </w:r>
    </w:p>
    <w:p w:rsidR="004E3DBE" w:rsidRPr="00C41EA2" w:rsidRDefault="004E3DBE" w:rsidP="00A54C0F">
      <w:pPr>
        <w:pStyle w:val="Heading1"/>
        <w:numPr>
          <w:ilvl w:val="0"/>
          <w:numId w:val="11"/>
        </w:numPr>
        <w:spacing w:line="360" w:lineRule="auto"/>
        <w:ind w:left="284" w:right="142" w:firstLine="0"/>
        <w:jc w:val="both"/>
        <w:rPr>
          <w:b w:val="0"/>
          <w:lang w:val="id-ID"/>
        </w:rPr>
      </w:pPr>
      <w:r w:rsidRPr="00C41EA2">
        <w:rPr>
          <w:b w:val="0"/>
          <w:lang w:val="id-ID"/>
        </w:rPr>
        <w:t>Estimasi anggaran biaya dengan metode AHSP 2022 sebesar Rp.658.637.000,00</w:t>
      </w:r>
    </w:p>
    <w:p w:rsidR="004E3DBE" w:rsidRPr="00C41EA2" w:rsidRDefault="004E3DBE" w:rsidP="004E3DBE">
      <w:pPr>
        <w:pStyle w:val="Heading1"/>
        <w:spacing w:line="360" w:lineRule="auto"/>
        <w:ind w:left="284" w:right="142" w:firstLine="0"/>
        <w:jc w:val="both"/>
        <w:rPr>
          <w:b w:val="0"/>
          <w:lang w:val="id-ID"/>
        </w:rPr>
      </w:pPr>
      <w:r w:rsidRPr="00C41EA2">
        <w:rPr>
          <w:b w:val="0"/>
          <w:lang w:val="id-ID"/>
        </w:rPr>
        <w:t>Dari data diatas terdapat selisih estimasi anggaran biaya antara metode SNI 2010 dengan AHSP 2022 sebesar :</w:t>
      </w:r>
    </w:p>
    <w:p w:rsidR="004E3DBE" w:rsidRPr="00C41EA2" w:rsidRDefault="004E3DBE" w:rsidP="004E3DBE">
      <w:pPr>
        <w:pStyle w:val="Heading1"/>
        <w:spacing w:line="360" w:lineRule="auto"/>
        <w:ind w:left="284" w:right="142" w:firstLine="0"/>
        <w:jc w:val="both"/>
        <w:rPr>
          <w:b w:val="0"/>
          <w:lang w:val="id-ID"/>
        </w:rPr>
      </w:pPr>
      <w:r w:rsidRPr="00C41EA2">
        <w:rPr>
          <w:b w:val="0"/>
          <w:lang w:val="id-ID"/>
        </w:rPr>
        <w:t>Rp 658.637.000,00 – Rp 650.156.000,00 = Rp. 8.481.000,00</w:t>
      </w:r>
    </w:p>
    <w:p w:rsidR="004E3DBE" w:rsidRPr="00C41EA2" w:rsidRDefault="004E3DBE" w:rsidP="004E3DBE">
      <w:pPr>
        <w:pStyle w:val="Heading1"/>
        <w:spacing w:line="360" w:lineRule="auto"/>
        <w:ind w:left="284" w:right="142" w:firstLine="0"/>
        <w:jc w:val="both"/>
        <w:rPr>
          <w:lang w:val="id-ID"/>
        </w:rPr>
      </w:pPr>
      <w:r w:rsidRPr="00C41EA2">
        <w:rPr>
          <w:lang w:val="id-ID"/>
        </w:rPr>
        <w:t>Adapun persentase selisih metode SNI 2010 dan AHSP 2022 sebesar:</w:t>
      </w:r>
    </w:p>
    <w:p w:rsidR="004E3DBE" w:rsidRPr="00C41EA2" w:rsidRDefault="004E3DBE" w:rsidP="004E3DBE">
      <w:pPr>
        <w:pStyle w:val="Heading1"/>
        <w:spacing w:line="360" w:lineRule="auto"/>
        <w:ind w:left="284" w:right="142" w:firstLine="0"/>
        <w:jc w:val="both"/>
        <w:rPr>
          <w:lang w:val="id-ID"/>
        </w:rPr>
      </w:pPr>
      <w:r w:rsidRPr="00C41EA2">
        <w:rPr>
          <w:lang w:val="id-ID"/>
        </w:rPr>
        <w:t xml:space="preserve"> </w:t>
      </w:r>
      <m:oMath>
        <m:f>
          <m:fPr>
            <m:ctrlPr>
              <w:rPr>
                <w:rFonts w:ascii="Cambria Math" w:hAnsi="Cambria Math"/>
                <w:i/>
                <w:lang w:val="id-ID"/>
              </w:rPr>
            </m:ctrlPr>
          </m:fPr>
          <m:num>
            <m:r>
              <m:rPr>
                <m:sty m:val="bi"/>
              </m:rPr>
              <w:rPr>
                <w:rFonts w:ascii="Cambria Math" w:hAnsi="Cambria Math"/>
                <w:lang w:val="id-ID"/>
              </w:rPr>
              <m:t xml:space="preserve">Rp. 8.481.000,00 </m:t>
            </m:r>
          </m:num>
          <m:den>
            <m:r>
              <m:rPr>
                <m:sty m:val="bi"/>
              </m:rPr>
              <w:rPr>
                <w:rFonts w:ascii="Cambria Math" w:hAnsi="Cambria Math"/>
                <w:lang w:val="id-ID"/>
              </w:rPr>
              <m:t>Rp. 658.637.000,00</m:t>
            </m:r>
          </m:den>
        </m:f>
        <m:r>
          <m:rPr>
            <m:sty m:val="bi"/>
          </m:rPr>
          <w:rPr>
            <w:rFonts w:ascii="Cambria Math" w:hAnsi="Cambria Math"/>
            <w:lang w:val="id-ID"/>
          </w:rPr>
          <m:t xml:space="preserve"> x 100%</m:t>
        </m:r>
      </m:oMath>
      <w:r w:rsidRPr="00C41EA2">
        <w:rPr>
          <w:lang w:val="id-ID"/>
        </w:rPr>
        <w:t xml:space="preserve"> = 1,29 %</w:t>
      </w:r>
    </w:p>
    <w:p w:rsidR="004E3DBE" w:rsidRPr="00C41EA2" w:rsidRDefault="004E3DBE" w:rsidP="004E3DBE">
      <w:pPr>
        <w:pStyle w:val="Heading1"/>
        <w:spacing w:line="360" w:lineRule="auto"/>
        <w:ind w:left="284" w:right="142" w:firstLine="0"/>
        <w:jc w:val="both"/>
        <w:rPr>
          <w:b w:val="0"/>
          <w:lang w:val="id-ID"/>
        </w:rPr>
      </w:pPr>
      <w:r w:rsidRPr="00C41EA2">
        <w:rPr>
          <w:b w:val="0"/>
        </w:rPr>
        <w:t xml:space="preserve">Pada Tabel </w:t>
      </w:r>
      <w:r w:rsidRPr="00C41EA2">
        <w:rPr>
          <w:b w:val="0"/>
          <w:lang w:val="id-ID"/>
        </w:rPr>
        <w:t>4.8</w:t>
      </w:r>
      <w:r w:rsidRPr="00C41EA2">
        <w:rPr>
          <w:b w:val="0"/>
        </w:rPr>
        <w:t xml:space="preserve"> disajikan hasil perhitungan tiap pekerjaan, jumlah total rencana anggaran bi</w:t>
      </w:r>
      <w:r w:rsidRPr="00C41EA2">
        <w:rPr>
          <w:b w:val="0"/>
          <w:lang w:val="id-ID"/>
        </w:rPr>
        <w:t>aya</w:t>
      </w:r>
      <w:r w:rsidRPr="00C41EA2">
        <w:rPr>
          <w:b w:val="0"/>
        </w:rPr>
        <w:t xml:space="preserve"> dan selisih biaya dari dua perhitun</w:t>
      </w:r>
      <w:r w:rsidRPr="00C41EA2">
        <w:rPr>
          <w:b w:val="0"/>
          <w:lang w:val="id-ID"/>
        </w:rPr>
        <w:t>gan</w:t>
      </w:r>
      <w:r w:rsidRPr="00C41EA2">
        <w:rPr>
          <w:b w:val="0"/>
        </w:rPr>
        <w:t xml:space="preserve"> SNI dan AHSP.</w:t>
      </w:r>
    </w:p>
    <w:p w:rsidR="004E3DBE" w:rsidRPr="00D07584" w:rsidRDefault="004E3DBE" w:rsidP="00C92877">
      <w:pPr>
        <w:pStyle w:val="Heading1"/>
        <w:ind w:left="567"/>
        <w:jc w:val="center"/>
        <w:rPr>
          <w:lang w:val="id-ID"/>
        </w:rPr>
      </w:pPr>
      <w:r w:rsidRPr="00D07584">
        <w:rPr>
          <w:lang w:val="id-ID"/>
        </w:rPr>
        <w:t xml:space="preserve">Tabel </w:t>
      </w:r>
      <w:r w:rsidR="00C92877">
        <w:t xml:space="preserve">7. </w:t>
      </w:r>
      <w:r w:rsidRPr="00D07584">
        <w:rPr>
          <w:lang w:val="id-ID"/>
        </w:rPr>
        <w:t xml:space="preserve"> Rekapitulasi Perbandingan Rencana Anggaran Biaya</w:t>
      </w:r>
    </w:p>
    <w:p w:rsidR="004E3DBE" w:rsidRPr="00D07584" w:rsidRDefault="004E3DBE" w:rsidP="004E3DBE">
      <w:pPr>
        <w:pStyle w:val="Heading1"/>
        <w:ind w:left="567"/>
        <w:jc w:val="center"/>
        <w:rPr>
          <w:b w:val="0"/>
          <w:lang w:val="id-ID"/>
        </w:rPr>
      </w:pPr>
    </w:p>
    <w:tbl>
      <w:tblPr>
        <w:tblStyle w:val="LightShading"/>
        <w:tblW w:w="9005" w:type="dxa"/>
        <w:tblLook w:val="0720" w:firstRow="1" w:lastRow="0" w:firstColumn="0" w:lastColumn="1" w:noHBand="1" w:noVBand="1"/>
      </w:tblPr>
      <w:tblGrid>
        <w:gridCol w:w="478"/>
        <w:gridCol w:w="2324"/>
        <w:gridCol w:w="1745"/>
        <w:gridCol w:w="1612"/>
        <w:gridCol w:w="1628"/>
        <w:gridCol w:w="1218"/>
      </w:tblGrid>
      <w:tr w:rsidR="004E3DBE" w:rsidRPr="00605E5F" w:rsidTr="00960E0C">
        <w:trPr>
          <w:cnfStyle w:val="100000000000" w:firstRow="1" w:lastRow="0" w:firstColumn="0" w:lastColumn="0" w:oddVBand="0" w:evenVBand="0" w:oddHBand="0" w:evenHBand="0" w:firstRowFirstColumn="0" w:firstRowLastColumn="0" w:lastRowFirstColumn="0" w:lastRowLastColumn="0"/>
        </w:trPr>
        <w:tc>
          <w:tcPr>
            <w:tcW w:w="478" w:type="dxa"/>
            <w:vMerge w:val="restart"/>
          </w:tcPr>
          <w:p w:rsidR="004E3DBE" w:rsidRPr="00605E5F" w:rsidRDefault="004E3DBE" w:rsidP="00C41EA2">
            <w:pPr>
              <w:pStyle w:val="Heading1"/>
              <w:ind w:left="0"/>
              <w:jc w:val="center"/>
              <w:outlineLvl w:val="0"/>
              <w:rPr>
                <w:b/>
                <w:lang w:val="id-ID"/>
              </w:rPr>
            </w:pPr>
            <w:r w:rsidRPr="00605E5F">
              <w:rPr>
                <w:b/>
                <w:lang w:val="id-ID"/>
              </w:rPr>
              <w:t>No</w:t>
            </w:r>
          </w:p>
        </w:tc>
        <w:tc>
          <w:tcPr>
            <w:tcW w:w="2324" w:type="dxa"/>
            <w:vMerge w:val="restart"/>
          </w:tcPr>
          <w:p w:rsidR="004E3DBE" w:rsidRPr="00605E5F" w:rsidRDefault="004E3DBE" w:rsidP="00C41EA2">
            <w:pPr>
              <w:pStyle w:val="Heading1"/>
              <w:ind w:left="0"/>
              <w:jc w:val="center"/>
              <w:outlineLvl w:val="0"/>
              <w:rPr>
                <w:b/>
                <w:lang w:val="id-ID"/>
              </w:rPr>
            </w:pPr>
            <w:r w:rsidRPr="00605E5F">
              <w:rPr>
                <w:b/>
                <w:lang w:val="id-ID"/>
              </w:rPr>
              <w:t>Uraian Pekerjaan</w:t>
            </w:r>
          </w:p>
        </w:tc>
        <w:tc>
          <w:tcPr>
            <w:tcW w:w="3357" w:type="dxa"/>
            <w:gridSpan w:val="2"/>
          </w:tcPr>
          <w:p w:rsidR="004E3DBE" w:rsidRPr="00605E5F" w:rsidRDefault="004E3DBE" w:rsidP="00C41EA2">
            <w:pPr>
              <w:pStyle w:val="Heading1"/>
              <w:ind w:left="0"/>
              <w:jc w:val="center"/>
              <w:outlineLvl w:val="0"/>
              <w:rPr>
                <w:b/>
                <w:lang w:val="id-ID"/>
              </w:rPr>
            </w:pPr>
            <w:r w:rsidRPr="00605E5F">
              <w:rPr>
                <w:b/>
                <w:lang w:val="id-ID"/>
              </w:rPr>
              <w:t>Jumlah Harga</w:t>
            </w:r>
          </w:p>
        </w:tc>
        <w:tc>
          <w:tcPr>
            <w:tcW w:w="1628" w:type="dxa"/>
            <w:vMerge w:val="restart"/>
          </w:tcPr>
          <w:p w:rsidR="004E3DBE" w:rsidRPr="00605E5F" w:rsidRDefault="004E3DBE" w:rsidP="00C41EA2">
            <w:pPr>
              <w:pStyle w:val="Heading1"/>
              <w:ind w:left="0"/>
              <w:jc w:val="center"/>
              <w:outlineLvl w:val="0"/>
              <w:rPr>
                <w:b/>
                <w:lang w:val="id-ID"/>
              </w:rPr>
            </w:pPr>
            <w:r w:rsidRPr="00605E5F">
              <w:rPr>
                <w:b/>
                <w:lang w:val="id-ID"/>
              </w:rPr>
              <w:t>Selisih (Rp)</w:t>
            </w:r>
          </w:p>
        </w:tc>
        <w:tc>
          <w:tcPr>
            <w:cnfStyle w:val="000100000000" w:firstRow="0" w:lastRow="0" w:firstColumn="0" w:lastColumn="1" w:oddVBand="0" w:evenVBand="0" w:oddHBand="0" w:evenHBand="0" w:firstRowFirstColumn="0" w:firstRowLastColumn="0" w:lastRowFirstColumn="0" w:lastRowLastColumn="0"/>
            <w:tcW w:w="1218" w:type="dxa"/>
            <w:vMerge w:val="restart"/>
          </w:tcPr>
          <w:p w:rsidR="004E3DBE" w:rsidRPr="00605E5F" w:rsidRDefault="004E3DBE" w:rsidP="00C41EA2">
            <w:pPr>
              <w:pStyle w:val="Heading1"/>
              <w:ind w:left="0" w:firstLine="0"/>
              <w:jc w:val="center"/>
              <w:outlineLvl w:val="0"/>
              <w:rPr>
                <w:b/>
                <w:lang w:val="id-ID"/>
              </w:rPr>
            </w:pPr>
            <w:r w:rsidRPr="00605E5F">
              <w:rPr>
                <w:b/>
                <w:lang w:val="id-ID"/>
              </w:rPr>
              <w:t>Persentase Selisih (%)</w:t>
            </w:r>
          </w:p>
        </w:tc>
      </w:tr>
      <w:tr w:rsidR="004E3DBE" w:rsidRPr="00605E5F" w:rsidTr="00960E0C">
        <w:tc>
          <w:tcPr>
            <w:tcW w:w="478" w:type="dxa"/>
            <w:vMerge/>
          </w:tcPr>
          <w:p w:rsidR="004E3DBE" w:rsidRPr="00605E5F" w:rsidRDefault="004E3DBE" w:rsidP="00C41EA2">
            <w:pPr>
              <w:pStyle w:val="Heading1"/>
              <w:ind w:left="0"/>
              <w:jc w:val="center"/>
              <w:outlineLvl w:val="0"/>
              <w:rPr>
                <w:b w:val="0"/>
                <w:lang w:val="id-ID"/>
              </w:rPr>
            </w:pPr>
          </w:p>
        </w:tc>
        <w:tc>
          <w:tcPr>
            <w:tcW w:w="2324" w:type="dxa"/>
            <w:vMerge/>
          </w:tcPr>
          <w:p w:rsidR="004E3DBE" w:rsidRPr="00605E5F" w:rsidRDefault="004E3DBE" w:rsidP="00C41EA2">
            <w:pPr>
              <w:pStyle w:val="Heading1"/>
              <w:ind w:left="0"/>
              <w:jc w:val="center"/>
              <w:outlineLvl w:val="0"/>
              <w:rPr>
                <w:b w:val="0"/>
                <w:lang w:val="id-ID"/>
              </w:rPr>
            </w:pPr>
          </w:p>
        </w:tc>
        <w:tc>
          <w:tcPr>
            <w:tcW w:w="1745" w:type="dxa"/>
          </w:tcPr>
          <w:p w:rsidR="004E3DBE" w:rsidRPr="00605E5F" w:rsidRDefault="004E3DBE" w:rsidP="00C41EA2">
            <w:pPr>
              <w:pStyle w:val="Heading1"/>
              <w:ind w:left="0"/>
              <w:jc w:val="center"/>
              <w:outlineLvl w:val="0"/>
              <w:rPr>
                <w:lang w:val="id-ID"/>
              </w:rPr>
            </w:pPr>
            <w:r w:rsidRPr="00605E5F">
              <w:rPr>
                <w:lang w:val="id-ID"/>
              </w:rPr>
              <w:t>AHSP  (Rp)</w:t>
            </w:r>
          </w:p>
        </w:tc>
        <w:tc>
          <w:tcPr>
            <w:tcW w:w="1612" w:type="dxa"/>
          </w:tcPr>
          <w:p w:rsidR="004E3DBE" w:rsidRPr="00605E5F" w:rsidRDefault="004E3DBE" w:rsidP="00C41EA2">
            <w:pPr>
              <w:pStyle w:val="Heading1"/>
              <w:ind w:left="0"/>
              <w:jc w:val="center"/>
              <w:outlineLvl w:val="0"/>
              <w:rPr>
                <w:lang w:val="id-ID"/>
              </w:rPr>
            </w:pPr>
            <w:r w:rsidRPr="00605E5F">
              <w:rPr>
                <w:lang w:val="id-ID"/>
              </w:rPr>
              <w:t>SNI (Rp)</w:t>
            </w:r>
          </w:p>
        </w:tc>
        <w:tc>
          <w:tcPr>
            <w:tcW w:w="1628" w:type="dxa"/>
            <w:vMerge/>
          </w:tcPr>
          <w:p w:rsidR="004E3DBE" w:rsidRPr="00605E5F" w:rsidRDefault="004E3DBE" w:rsidP="00C41EA2">
            <w:pPr>
              <w:pStyle w:val="Heading1"/>
              <w:ind w:left="0"/>
              <w:outlineLvl w:val="0"/>
              <w:rPr>
                <w:b w:val="0"/>
                <w:lang w:val="id-ID"/>
              </w:rPr>
            </w:pPr>
          </w:p>
        </w:tc>
        <w:tc>
          <w:tcPr>
            <w:cnfStyle w:val="000100000000" w:firstRow="0" w:lastRow="0" w:firstColumn="0" w:lastColumn="1" w:oddVBand="0" w:evenVBand="0" w:oddHBand="0" w:evenHBand="0" w:firstRowFirstColumn="0" w:firstRowLastColumn="0" w:lastRowFirstColumn="0" w:lastRowLastColumn="0"/>
            <w:tcW w:w="1218" w:type="dxa"/>
            <w:vMerge/>
          </w:tcPr>
          <w:p w:rsidR="004E3DBE" w:rsidRPr="00605E5F" w:rsidRDefault="004E3DBE" w:rsidP="00C41EA2">
            <w:pPr>
              <w:pStyle w:val="Heading1"/>
              <w:ind w:left="0"/>
              <w:outlineLvl w:val="0"/>
              <w:rPr>
                <w:b/>
                <w:lang w:val="id-ID"/>
              </w:rPr>
            </w:pP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I</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Pendahuluan</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3.650.000,00</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3.650.000,00</w:t>
            </w:r>
          </w:p>
        </w:tc>
        <w:tc>
          <w:tcPr>
            <w:tcW w:w="1628" w:type="dxa"/>
          </w:tcPr>
          <w:p w:rsidR="004E3DBE" w:rsidRPr="00605E5F" w:rsidRDefault="004E3DBE" w:rsidP="00C41EA2">
            <w:pPr>
              <w:pStyle w:val="Heading1"/>
              <w:spacing w:line="276" w:lineRule="auto"/>
              <w:ind w:left="0"/>
              <w:jc w:val="center"/>
              <w:outlineLvl w:val="0"/>
              <w:rPr>
                <w:b w:val="0"/>
                <w:lang w:val="id-ID"/>
              </w:rPr>
            </w:pPr>
            <w:r w:rsidRPr="00605E5F">
              <w:rPr>
                <w:b w:val="0"/>
                <w:lang w:val="id-ID"/>
              </w:rPr>
              <w:t>-</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b/>
                <w:lang w:val="id-ID"/>
              </w:rPr>
            </w:pPr>
            <w:r w:rsidRPr="00605E5F">
              <w:rPr>
                <w:b/>
                <w:lang w:val="id-ID"/>
              </w:rPr>
              <w:t>-</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II</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Struktur</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154.878.106,79</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148.704.366,13</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6.173.740,66</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3,99</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III</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Dinding</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164.556.907,15</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151.909.213,14</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12.647.694</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7,69</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IV</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Lantai</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52.073.887,96</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53.500.739,77</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(1.426.851,81)</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(2.67)</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V</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Pintu &amp; Jendela</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52.547.164,16</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54.037.749,70</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(1.490.585,54)</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(2,76)</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VI</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Atap &amp; Plafond</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121.669.582,15</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116.795.763,99</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4.873.818,16</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4,01</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VII</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Instalasi Listrik</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17.638.363,64</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17.638.363,64</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VIII</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Sanitasi</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59.375.200,42</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58.854.896,68</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520.303,73</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0,88</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IX</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Pengecatan</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30.248.773,19</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43.065.401,13</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(12.816.627,94)</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(29,76)</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r w:rsidRPr="00605E5F">
              <w:rPr>
                <w:b w:val="0"/>
                <w:lang w:val="id-ID"/>
              </w:rPr>
              <w:t>X</w:t>
            </w: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Pekerjaan Akhir</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2.000.000,00</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2.000.000,00</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w:t>
            </w:r>
          </w:p>
        </w:tc>
      </w:tr>
      <w:tr w:rsidR="004E3DBE" w:rsidRPr="00605E5F" w:rsidTr="00960E0C">
        <w:tc>
          <w:tcPr>
            <w:tcW w:w="478" w:type="dxa"/>
          </w:tcPr>
          <w:p w:rsidR="004E3DBE" w:rsidRPr="00605E5F" w:rsidRDefault="004E3DBE" w:rsidP="00C41EA2">
            <w:pPr>
              <w:pStyle w:val="Heading1"/>
              <w:spacing w:line="276" w:lineRule="auto"/>
              <w:ind w:left="0"/>
              <w:jc w:val="right"/>
              <w:outlineLvl w:val="0"/>
              <w:rPr>
                <w:b w:val="0"/>
                <w:lang w:val="id-ID"/>
              </w:rPr>
            </w:pP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Jumlah Total</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658.637.985,46</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650.156.494,18</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8.481.491,28</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1,29</w:t>
            </w:r>
          </w:p>
        </w:tc>
      </w:tr>
      <w:tr w:rsidR="004E3DBE" w:rsidRPr="00605E5F" w:rsidTr="00960E0C">
        <w:tc>
          <w:tcPr>
            <w:tcW w:w="478" w:type="dxa"/>
          </w:tcPr>
          <w:p w:rsidR="004E3DBE" w:rsidRPr="00605E5F" w:rsidRDefault="004E3DBE" w:rsidP="00C41EA2">
            <w:pPr>
              <w:pStyle w:val="Heading1"/>
              <w:spacing w:line="276" w:lineRule="auto"/>
              <w:ind w:left="0"/>
              <w:jc w:val="center"/>
              <w:outlineLvl w:val="0"/>
              <w:rPr>
                <w:b w:val="0"/>
                <w:lang w:val="id-ID"/>
              </w:rPr>
            </w:pPr>
          </w:p>
        </w:tc>
        <w:tc>
          <w:tcPr>
            <w:tcW w:w="2324" w:type="dxa"/>
          </w:tcPr>
          <w:p w:rsidR="004E3DBE" w:rsidRPr="00605E5F" w:rsidRDefault="004E3DBE" w:rsidP="00C41EA2">
            <w:pPr>
              <w:pStyle w:val="Heading1"/>
              <w:spacing w:line="276" w:lineRule="auto"/>
              <w:ind w:left="0" w:firstLine="0"/>
              <w:outlineLvl w:val="0"/>
              <w:rPr>
                <w:b w:val="0"/>
                <w:lang w:val="id-ID"/>
              </w:rPr>
            </w:pPr>
            <w:r w:rsidRPr="00605E5F">
              <w:rPr>
                <w:b w:val="0"/>
                <w:lang w:val="id-ID"/>
              </w:rPr>
              <w:t>Dibulatkan</w:t>
            </w:r>
          </w:p>
        </w:tc>
        <w:tc>
          <w:tcPr>
            <w:tcW w:w="1745"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658.637.000,00</w:t>
            </w:r>
          </w:p>
        </w:tc>
        <w:tc>
          <w:tcPr>
            <w:tcW w:w="1612"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650.156.000,00</w:t>
            </w:r>
          </w:p>
        </w:tc>
        <w:tc>
          <w:tcPr>
            <w:tcW w:w="1628" w:type="dxa"/>
          </w:tcPr>
          <w:p w:rsidR="004E3DBE" w:rsidRPr="00605E5F" w:rsidRDefault="004E3DBE" w:rsidP="00C41EA2">
            <w:pPr>
              <w:pStyle w:val="Heading1"/>
              <w:spacing w:line="276" w:lineRule="auto"/>
              <w:ind w:left="0" w:firstLine="0"/>
              <w:jc w:val="center"/>
              <w:outlineLvl w:val="0"/>
              <w:rPr>
                <w:b w:val="0"/>
                <w:lang w:val="id-ID"/>
              </w:rPr>
            </w:pPr>
            <w:r w:rsidRPr="00605E5F">
              <w:rPr>
                <w:b w:val="0"/>
                <w:lang w:val="id-ID"/>
              </w:rPr>
              <w:t>8.481.000,00</w:t>
            </w:r>
          </w:p>
        </w:tc>
        <w:tc>
          <w:tcPr>
            <w:cnfStyle w:val="000100000000" w:firstRow="0" w:lastRow="0" w:firstColumn="0" w:lastColumn="1" w:oddVBand="0" w:evenVBand="0" w:oddHBand="0" w:evenHBand="0" w:firstRowFirstColumn="0" w:firstRowLastColumn="0" w:lastRowFirstColumn="0" w:lastRowLastColumn="0"/>
            <w:tcW w:w="1218" w:type="dxa"/>
          </w:tcPr>
          <w:p w:rsidR="004E3DBE" w:rsidRPr="00605E5F" w:rsidRDefault="004E3DBE" w:rsidP="00C41EA2">
            <w:pPr>
              <w:pStyle w:val="Heading1"/>
              <w:spacing w:line="276" w:lineRule="auto"/>
              <w:ind w:left="0"/>
              <w:jc w:val="center"/>
              <w:outlineLvl w:val="0"/>
              <w:rPr>
                <w:lang w:val="id-ID"/>
              </w:rPr>
            </w:pPr>
            <w:r w:rsidRPr="00605E5F">
              <w:rPr>
                <w:lang w:val="id-ID"/>
              </w:rPr>
              <w:t>1,29</w:t>
            </w:r>
          </w:p>
        </w:tc>
      </w:tr>
    </w:tbl>
    <w:p w:rsidR="004E3DBE" w:rsidRDefault="004E3DBE" w:rsidP="00C41EA2">
      <w:pPr>
        <w:pStyle w:val="Heading1"/>
        <w:spacing w:line="276" w:lineRule="auto"/>
        <w:ind w:left="0"/>
        <w:jc w:val="both"/>
        <w:rPr>
          <w:b w:val="0"/>
          <w:lang w:val="id-ID"/>
        </w:rPr>
      </w:pPr>
    </w:p>
    <w:p w:rsidR="004E3DBE" w:rsidRPr="00B533A3" w:rsidRDefault="004E3DBE" w:rsidP="00960E0C">
      <w:pPr>
        <w:pStyle w:val="Heading1"/>
        <w:numPr>
          <w:ilvl w:val="0"/>
          <w:numId w:val="9"/>
        </w:numPr>
        <w:spacing w:line="360" w:lineRule="auto"/>
        <w:ind w:left="284" w:right="142" w:firstLine="0"/>
        <w:jc w:val="both"/>
        <w:rPr>
          <w:lang w:val="id-ID"/>
        </w:rPr>
      </w:pPr>
      <w:r w:rsidRPr="00B533A3">
        <w:rPr>
          <w:lang w:val="id-ID"/>
        </w:rPr>
        <w:t xml:space="preserve">Grafik Perbandingan Rencana Anggaran Biaya dengan Metode SNI 2010 dan AHSP </w:t>
      </w:r>
      <w:r w:rsidR="00960E0C">
        <w:tab/>
      </w:r>
      <w:r w:rsidRPr="00B533A3">
        <w:rPr>
          <w:lang w:val="id-ID"/>
        </w:rPr>
        <w:t>2022</w:t>
      </w:r>
    </w:p>
    <w:p w:rsidR="004E3DBE" w:rsidRPr="00D07584" w:rsidRDefault="004E3DBE" w:rsidP="00960E0C">
      <w:pPr>
        <w:pStyle w:val="Heading1"/>
        <w:spacing w:line="360" w:lineRule="auto"/>
        <w:ind w:left="284" w:right="142" w:firstLine="0"/>
        <w:jc w:val="both"/>
        <w:rPr>
          <w:b w:val="0"/>
          <w:lang w:val="id-ID"/>
        </w:rPr>
      </w:pPr>
      <w:r w:rsidRPr="00D07584">
        <w:rPr>
          <w:b w:val="0"/>
        </w:rPr>
        <w:t>Hasil estimasi anggaran biaya dengan metode SNI 20</w:t>
      </w:r>
      <w:r w:rsidRPr="00D07584">
        <w:rPr>
          <w:b w:val="0"/>
          <w:lang w:val="id-ID"/>
        </w:rPr>
        <w:t>10</w:t>
      </w:r>
      <w:r w:rsidRPr="00D07584">
        <w:rPr>
          <w:b w:val="0"/>
        </w:rPr>
        <w:t xml:space="preserve"> dan AHSP 20</w:t>
      </w:r>
      <w:r w:rsidRPr="00D07584">
        <w:rPr>
          <w:b w:val="0"/>
          <w:lang w:val="id-ID"/>
        </w:rPr>
        <w:t>22</w:t>
      </w:r>
      <w:r w:rsidRPr="00D07584">
        <w:rPr>
          <w:b w:val="0"/>
        </w:rPr>
        <w:t xml:space="preserve"> dapat dibuat dalam sebuah grafik. </w:t>
      </w:r>
      <w:proofErr w:type="gramStart"/>
      <w:r w:rsidRPr="00D07584">
        <w:rPr>
          <w:b w:val="0"/>
        </w:rPr>
        <w:t>Adapun grafik tersebut dapat dilihat pada Gambar 4.1</w:t>
      </w:r>
      <w:r w:rsidRPr="00D07584">
        <w:rPr>
          <w:b w:val="0"/>
          <w:lang w:val="id-ID"/>
        </w:rPr>
        <w:t>.</w:t>
      </w:r>
      <w:proofErr w:type="gramEnd"/>
      <w:r w:rsidRPr="00D07584">
        <w:rPr>
          <w:b w:val="0"/>
          <w:lang w:val="id-ID"/>
        </w:rPr>
        <w:t xml:space="preserve"> </w:t>
      </w:r>
      <w:proofErr w:type="gramStart"/>
      <w:r w:rsidRPr="00D07584">
        <w:rPr>
          <w:b w:val="0"/>
        </w:rPr>
        <w:t>Dalam pembuatan grafik berdasarkan Tabel 4.</w:t>
      </w:r>
      <w:r w:rsidRPr="00D07584">
        <w:rPr>
          <w:b w:val="0"/>
          <w:lang w:val="id-ID"/>
        </w:rPr>
        <w:t>9</w:t>
      </w:r>
      <w:r w:rsidRPr="00D07584">
        <w:rPr>
          <w:b w:val="0"/>
        </w:rPr>
        <w:t xml:space="preserve"> yang menunjukkan hasil estimasi anggaran biaya antara metode</w:t>
      </w:r>
      <w:r w:rsidRPr="00D07584">
        <w:rPr>
          <w:b w:val="0"/>
          <w:lang w:val="id-ID"/>
        </w:rPr>
        <w:t xml:space="preserve"> </w:t>
      </w:r>
      <w:r w:rsidRPr="00D07584">
        <w:rPr>
          <w:b w:val="0"/>
        </w:rPr>
        <w:t>SNI 20</w:t>
      </w:r>
      <w:r w:rsidRPr="00D07584">
        <w:rPr>
          <w:b w:val="0"/>
          <w:lang w:val="id-ID"/>
        </w:rPr>
        <w:t>10</w:t>
      </w:r>
      <w:r w:rsidRPr="00D07584">
        <w:rPr>
          <w:b w:val="0"/>
        </w:rPr>
        <w:t xml:space="preserve"> dan AHSP 20</w:t>
      </w:r>
      <w:r w:rsidRPr="00D07584">
        <w:rPr>
          <w:b w:val="0"/>
          <w:lang w:val="id-ID"/>
        </w:rPr>
        <w:t>22.</w:t>
      </w:r>
      <w:proofErr w:type="gramEnd"/>
    </w:p>
    <w:p w:rsidR="004E3DBE" w:rsidRPr="00D07584" w:rsidRDefault="004E3DBE" w:rsidP="004E3DBE">
      <w:pPr>
        <w:pStyle w:val="Heading1"/>
        <w:spacing w:line="360" w:lineRule="auto"/>
        <w:ind w:left="567" w:firstLine="426"/>
        <w:jc w:val="both"/>
        <w:rPr>
          <w:b w:val="0"/>
          <w:lang w:val="id-ID"/>
        </w:rPr>
      </w:pPr>
    </w:p>
    <w:p w:rsidR="004E3DBE" w:rsidRPr="00D07584" w:rsidRDefault="004E3DBE" w:rsidP="00C92877">
      <w:pPr>
        <w:pStyle w:val="Heading1"/>
        <w:ind w:left="567"/>
        <w:jc w:val="center"/>
        <w:rPr>
          <w:lang w:val="id-ID"/>
        </w:rPr>
      </w:pPr>
      <w:r w:rsidRPr="00D07584">
        <w:rPr>
          <w:lang w:val="id-ID"/>
        </w:rPr>
        <w:t xml:space="preserve">Tabel </w:t>
      </w:r>
      <w:r w:rsidR="00C92877">
        <w:t xml:space="preserve">8. </w:t>
      </w:r>
      <w:r w:rsidRPr="00D07584">
        <w:rPr>
          <w:lang w:val="id-ID"/>
        </w:rPr>
        <w:t xml:space="preserve"> Rekapitulasi Perbandingan Rencana Anggaran Biaya</w:t>
      </w:r>
    </w:p>
    <w:p w:rsidR="004E3DBE" w:rsidRPr="00D07584" w:rsidRDefault="004E3DBE" w:rsidP="004E3DBE">
      <w:pPr>
        <w:pStyle w:val="Heading1"/>
        <w:ind w:left="567"/>
        <w:jc w:val="center"/>
        <w:rPr>
          <w:b w:val="0"/>
          <w:lang w:val="id-ID"/>
        </w:rPr>
      </w:pPr>
    </w:p>
    <w:tbl>
      <w:tblPr>
        <w:tblStyle w:val="LightShading"/>
        <w:tblW w:w="0" w:type="auto"/>
        <w:tblInd w:w="534" w:type="dxa"/>
        <w:tblLook w:val="0420" w:firstRow="1" w:lastRow="0" w:firstColumn="0" w:lastColumn="0" w:noHBand="0" w:noVBand="1"/>
      </w:tblPr>
      <w:tblGrid>
        <w:gridCol w:w="548"/>
        <w:gridCol w:w="2597"/>
        <w:gridCol w:w="4133"/>
      </w:tblGrid>
      <w:tr w:rsidR="004E3DBE" w:rsidRPr="00D07584" w:rsidTr="00C92877">
        <w:trPr>
          <w:cnfStyle w:val="100000000000" w:firstRow="1" w:lastRow="0" w:firstColumn="0" w:lastColumn="0" w:oddVBand="0" w:evenVBand="0" w:oddHBand="0" w:evenHBand="0" w:firstRowFirstColumn="0" w:firstRowLastColumn="0" w:lastRowFirstColumn="0" w:lastRowLastColumn="0"/>
          <w:trHeight w:val="457"/>
        </w:trPr>
        <w:tc>
          <w:tcPr>
            <w:tcW w:w="548" w:type="dxa"/>
            <w:shd w:val="clear" w:color="auto" w:fill="auto"/>
          </w:tcPr>
          <w:p w:rsidR="004E3DBE" w:rsidRPr="006B2322" w:rsidRDefault="004E3DBE" w:rsidP="00C41EA2">
            <w:pPr>
              <w:pStyle w:val="Heading1"/>
              <w:spacing w:before="90"/>
              <w:ind w:left="0"/>
              <w:jc w:val="center"/>
              <w:outlineLvl w:val="0"/>
              <w:rPr>
                <w:b/>
                <w:lang w:val="id-ID"/>
              </w:rPr>
            </w:pPr>
            <w:r w:rsidRPr="006B2322">
              <w:rPr>
                <w:b/>
                <w:lang w:val="id-ID"/>
              </w:rPr>
              <w:t>No</w:t>
            </w:r>
          </w:p>
        </w:tc>
        <w:tc>
          <w:tcPr>
            <w:tcW w:w="2597" w:type="dxa"/>
            <w:shd w:val="clear" w:color="auto" w:fill="auto"/>
          </w:tcPr>
          <w:p w:rsidR="004E3DBE" w:rsidRPr="006B2322" w:rsidRDefault="004E3DBE" w:rsidP="00C41EA2">
            <w:pPr>
              <w:pStyle w:val="Heading1"/>
              <w:spacing w:before="90"/>
              <w:ind w:left="0"/>
              <w:jc w:val="center"/>
              <w:outlineLvl w:val="0"/>
              <w:rPr>
                <w:b/>
                <w:lang w:val="id-ID"/>
              </w:rPr>
            </w:pPr>
            <w:r w:rsidRPr="006B2322">
              <w:rPr>
                <w:b/>
                <w:lang w:val="id-ID"/>
              </w:rPr>
              <w:t>Metode</w:t>
            </w:r>
          </w:p>
        </w:tc>
        <w:tc>
          <w:tcPr>
            <w:tcW w:w="4133" w:type="dxa"/>
            <w:shd w:val="clear" w:color="auto" w:fill="auto"/>
          </w:tcPr>
          <w:p w:rsidR="004E3DBE" w:rsidRPr="006B2322" w:rsidRDefault="004E3DBE" w:rsidP="00C41EA2">
            <w:pPr>
              <w:pStyle w:val="Heading1"/>
              <w:spacing w:before="90"/>
              <w:ind w:left="0"/>
              <w:jc w:val="center"/>
              <w:outlineLvl w:val="0"/>
              <w:rPr>
                <w:b/>
                <w:lang w:val="id-ID"/>
              </w:rPr>
            </w:pPr>
            <w:r w:rsidRPr="006B2322">
              <w:rPr>
                <w:b/>
                <w:lang w:val="id-ID"/>
              </w:rPr>
              <w:t>Hasil Estimasi Anggaran Biaya</w:t>
            </w:r>
          </w:p>
        </w:tc>
      </w:tr>
      <w:tr w:rsidR="004E3DBE" w:rsidRPr="00D07584" w:rsidTr="00C92877">
        <w:trPr>
          <w:cnfStyle w:val="000000100000" w:firstRow="0" w:lastRow="0" w:firstColumn="0" w:lastColumn="0" w:oddVBand="0" w:evenVBand="0" w:oddHBand="1" w:evenHBand="0" w:firstRowFirstColumn="0" w:firstRowLastColumn="0" w:lastRowFirstColumn="0" w:lastRowLastColumn="0"/>
          <w:trHeight w:val="435"/>
        </w:trPr>
        <w:tc>
          <w:tcPr>
            <w:tcW w:w="548" w:type="dxa"/>
            <w:shd w:val="clear" w:color="auto" w:fill="auto"/>
          </w:tcPr>
          <w:p w:rsidR="004E3DBE" w:rsidRPr="006B2322" w:rsidRDefault="004E3DBE" w:rsidP="00C41EA2">
            <w:pPr>
              <w:pStyle w:val="Heading1"/>
              <w:spacing w:before="90"/>
              <w:ind w:left="0"/>
              <w:jc w:val="center"/>
              <w:outlineLvl w:val="0"/>
              <w:rPr>
                <w:b w:val="0"/>
                <w:lang w:val="id-ID"/>
              </w:rPr>
            </w:pPr>
            <w:r w:rsidRPr="006B2322">
              <w:rPr>
                <w:b w:val="0"/>
                <w:lang w:val="id-ID"/>
              </w:rPr>
              <w:t>1</w:t>
            </w:r>
          </w:p>
        </w:tc>
        <w:tc>
          <w:tcPr>
            <w:tcW w:w="2597" w:type="dxa"/>
            <w:shd w:val="clear" w:color="auto" w:fill="auto"/>
          </w:tcPr>
          <w:p w:rsidR="004E3DBE" w:rsidRPr="006B2322" w:rsidRDefault="004E3DBE" w:rsidP="00C92877">
            <w:pPr>
              <w:pStyle w:val="Heading1"/>
              <w:spacing w:before="90"/>
              <w:ind w:left="0" w:firstLine="0"/>
              <w:jc w:val="both"/>
              <w:outlineLvl w:val="0"/>
              <w:rPr>
                <w:b w:val="0"/>
                <w:lang w:val="id-ID"/>
              </w:rPr>
            </w:pPr>
            <w:r w:rsidRPr="006B2322">
              <w:rPr>
                <w:b w:val="0"/>
                <w:lang w:val="id-ID"/>
              </w:rPr>
              <w:t>SNI 2010</w:t>
            </w:r>
          </w:p>
        </w:tc>
        <w:tc>
          <w:tcPr>
            <w:tcW w:w="4133" w:type="dxa"/>
            <w:shd w:val="clear" w:color="auto" w:fill="auto"/>
          </w:tcPr>
          <w:p w:rsidR="004E3DBE" w:rsidRPr="006B2322" w:rsidRDefault="004E3DBE" w:rsidP="00C92877">
            <w:pPr>
              <w:pStyle w:val="Heading1"/>
              <w:spacing w:before="90"/>
              <w:ind w:left="0" w:firstLine="0"/>
              <w:jc w:val="both"/>
              <w:outlineLvl w:val="0"/>
              <w:rPr>
                <w:b w:val="0"/>
                <w:lang w:val="id-ID"/>
              </w:rPr>
            </w:pPr>
            <w:r w:rsidRPr="006B2322">
              <w:rPr>
                <w:b w:val="0"/>
                <w:lang w:val="id-ID"/>
              </w:rPr>
              <w:t>Rp. 650.156.000,00</w:t>
            </w:r>
          </w:p>
        </w:tc>
      </w:tr>
      <w:tr w:rsidR="004E3DBE" w:rsidRPr="00D07584" w:rsidTr="00C92877">
        <w:trPr>
          <w:trHeight w:val="435"/>
        </w:trPr>
        <w:tc>
          <w:tcPr>
            <w:tcW w:w="548" w:type="dxa"/>
            <w:shd w:val="clear" w:color="auto" w:fill="auto"/>
          </w:tcPr>
          <w:p w:rsidR="004E3DBE" w:rsidRPr="006B2322" w:rsidRDefault="004E3DBE" w:rsidP="00C41EA2">
            <w:pPr>
              <w:pStyle w:val="Heading1"/>
              <w:spacing w:before="90"/>
              <w:ind w:left="0"/>
              <w:jc w:val="center"/>
              <w:outlineLvl w:val="0"/>
              <w:rPr>
                <w:b w:val="0"/>
                <w:lang w:val="id-ID"/>
              </w:rPr>
            </w:pPr>
            <w:r w:rsidRPr="006B2322">
              <w:rPr>
                <w:b w:val="0"/>
                <w:lang w:val="id-ID"/>
              </w:rPr>
              <w:t>2</w:t>
            </w:r>
          </w:p>
        </w:tc>
        <w:tc>
          <w:tcPr>
            <w:tcW w:w="2597" w:type="dxa"/>
            <w:shd w:val="clear" w:color="auto" w:fill="auto"/>
          </w:tcPr>
          <w:p w:rsidR="004E3DBE" w:rsidRPr="006B2322" w:rsidRDefault="004E3DBE" w:rsidP="00C92877">
            <w:pPr>
              <w:pStyle w:val="Heading1"/>
              <w:spacing w:before="90"/>
              <w:ind w:left="0" w:firstLine="0"/>
              <w:jc w:val="both"/>
              <w:outlineLvl w:val="0"/>
              <w:rPr>
                <w:b w:val="0"/>
                <w:lang w:val="id-ID"/>
              </w:rPr>
            </w:pPr>
            <w:r w:rsidRPr="006B2322">
              <w:rPr>
                <w:b w:val="0"/>
                <w:lang w:val="id-ID"/>
              </w:rPr>
              <w:t>AHSP 2022</w:t>
            </w:r>
          </w:p>
        </w:tc>
        <w:tc>
          <w:tcPr>
            <w:tcW w:w="4133" w:type="dxa"/>
            <w:shd w:val="clear" w:color="auto" w:fill="auto"/>
          </w:tcPr>
          <w:p w:rsidR="004E3DBE" w:rsidRPr="006B2322" w:rsidRDefault="004E3DBE" w:rsidP="00C92877">
            <w:pPr>
              <w:pStyle w:val="Heading1"/>
              <w:spacing w:before="90"/>
              <w:ind w:left="0" w:firstLine="0"/>
              <w:jc w:val="both"/>
              <w:outlineLvl w:val="0"/>
              <w:rPr>
                <w:b w:val="0"/>
                <w:lang w:val="id-ID"/>
              </w:rPr>
            </w:pPr>
            <w:r w:rsidRPr="006B2322">
              <w:rPr>
                <w:b w:val="0"/>
                <w:lang w:val="id-ID"/>
              </w:rPr>
              <w:t>Rp. 658.637.000,00</w:t>
            </w:r>
          </w:p>
        </w:tc>
      </w:tr>
    </w:tbl>
    <w:p w:rsidR="004E3DBE" w:rsidRPr="00D07584" w:rsidRDefault="004E3DBE" w:rsidP="004E3DBE">
      <w:pPr>
        <w:pStyle w:val="Heading1"/>
        <w:spacing w:before="90" w:line="360" w:lineRule="auto"/>
        <w:ind w:left="567"/>
        <w:jc w:val="both"/>
        <w:rPr>
          <w:b w:val="0"/>
          <w:lang w:val="id-ID"/>
        </w:rPr>
      </w:pPr>
    </w:p>
    <w:p w:rsidR="004E3DBE" w:rsidRPr="00D07584" w:rsidRDefault="004E3DBE" w:rsidP="004E3DBE">
      <w:pPr>
        <w:pStyle w:val="Heading1"/>
        <w:spacing w:before="90" w:line="360" w:lineRule="auto"/>
        <w:ind w:left="0"/>
        <w:jc w:val="center"/>
        <w:rPr>
          <w:lang w:val="id-ID"/>
        </w:rPr>
      </w:pPr>
      <w:r>
        <w:rPr>
          <w:noProof/>
        </w:rPr>
        <w:drawing>
          <wp:inline distT="0" distB="0" distL="0" distR="0" wp14:anchorId="74C60349" wp14:editId="6B78F6B6">
            <wp:extent cx="4444409" cy="2413591"/>
            <wp:effectExtent l="0" t="0" r="13335"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92877" w:rsidRDefault="00C92877" w:rsidP="00960E0C">
      <w:pPr>
        <w:pStyle w:val="Footer"/>
        <w:tabs>
          <w:tab w:val="left" w:pos="8647"/>
        </w:tabs>
        <w:spacing w:line="360" w:lineRule="auto"/>
        <w:ind w:left="284" w:right="142"/>
        <w:jc w:val="center"/>
        <w:rPr>
          <w:rFonts w:asciiTheme="majorBidi" w:hAnsiTheme="majorBidi" w:cstheme="majorBidi"/>
          <w:b/>
        </w:rPr>
      </w:pPr>
    </w:p>
    <w:p w:rsidR="004E3DBE" w:rsidRPr="00960E0C" w:rsidRDefault="004E3DBE" w:rsidP="00C92877">
      <w:pPr>
        <w:pStyle w:val="Footer"/>
        <w:tabs>
          <w:tab w:val="left" w:pos="8647"/>
        </w:tabs>
        <w:spacing w:line="360" w:lineRule="auto"/>
        <w:ind w:left="284" w:right="142"/>
        <w:jc w:val="center"/>
        <w:rPr>
          <w:rFonts w:asciiTheme="majorBidi" w:hAnsiTheme="majorBidi" w:cstheme="majorBidi"/>
          <w:lang w:val="id-ID"/>
        </w:rPr>
      </w:pPr>
      <w:proofErr w:type="gramStart"/>
      <w:r w:rsidRPr="00C92877">
        <w:rPr>
          <w:rFonts w:asciiTheme="majorBidi" w:hAnsiTheme="majorBidi" w:cstheme="majorBidi"/>
          <w:bCs/>
        </w:rPr>
        <w:t>Gambar</w:t>
      </w:r>
      <w:r w:rsidR="00C92877" w:rsidRPr="00C92877">
        <w:rPr>
          <w:rFonts w:asciiTheme="majorBidi" w:hAnsiTheme="majorBidi" w:cstheme="majorBidi"/>
          <w:bCs/>
        </w:rPr>
        <w:t xml:space="preserve"> 2</w:t>
      </w:r>
      <w:r w:rsidR="00C92877">
        <w:rPr>
          <w:rFonts w:asciiTheme="majorBidi" w:hAnsiTheme="majorBidi" w:cstheme="majorBidi"/>
          <w:bCs/>
        </w:rPr>
        <w:t>.</w:t>
      </w:r>
      <w:proofErr w:type="gramEnd"/>
      <w:r w:rsidRPr="00960E0C">
        <w:rPr>
          <w:rFonts w:asciiTheme="majorBidi" w:hAnsiTheme="majorBidi" w:cstheme="majorBidi"/>
          <w:b/>
          <w:spacing w:val="-2"/>
        </w:rPr>
        <w:t xml:space="preserve"> </w:t>
      </w:r>
      <w:r w:rsidRPr="00960E0C">
        <w:rPr>
          <w:rFonts w:asciiTheme="majorBidi" w:hAnsiTheme="majorBidi" w:cstheme="majorBidi"/>
        </w:rPr>
        <w:t>Grafik</w:t>
      </w:r>
      <w:r w:rsidRPr="00960E0C">
        <w:rPr>
          <w:rFonts w:asciiTheme="majorBidi" w:hAnsiTheme="majorBidi" w:cstheme="majorBidi"/>
          <w:spacing w:val="-3"/>
        </w:rPr>
        <w:t xml:space="preserve"> </w:t>
      </w:r>
      <w:r w:rsidRPr="00960E0C">
        <w:rPr>
          <w:rFonts w:asciiTheme="majorBidi" w:hAnsiTheme="majorBidi" w:cstheme="majorBidi"/>
        </w:rPr>
        <w:t>Hasil</w:t>
      </w:r>
      <w:r w:rsidRPr="00960E0C">
        <w:rPr>
          <w:rFonts w:asciiTheme="majorBidi" w:hAnsiTheme="majorBidi" w:cstheme="majorBidi"/>
          <w:spacing w:val="-2"/>
        </w:rPr>
        <w:t xml:space="preserve"> </w:t>
      </w:r>
      <w:r w:rsidRPr="00960E0C">
        <w:rPr>
          <w:rFonts w:asciiTheme="majorBidi" w:hAnsiTheme="majorBidi" w:cstheme="majorBidi"/>
        </w:rPr>
        <w:t>Estimasi</w:t>
      </w:r>
      <w:r w:rsidRPr="00960E0C">
        <w:rPr>
          <w:rFonts w:asciiTheme="majorBidi" w:hAnsiTheme="majorBidi" w:cstheme="majorBidi"/>
          <w:spacing w:val="-3"/>
        </w:rPr>
        <w:t xml:space="preserve"> </w:t>
      </w:r>
      <w:r w:rsidRPr="00960E0C">
        <w:rPr>
          <w:rFonts w:asciiTheme="majorBidi" w:hAnsiTheme="majorBidi" w:cstheme="majorBidi"/>
        </w:rPr>
        <w:t>Anggaran</w:t>
      </w:r>
      <w:r w:rsidRPr="00960E0C">
        <w:rPr>
          <w:rFonts w:asciiTheme="majorBidi" w:hAnsiTheme="majorBidi" w:cstheme="majorBidi"/>
          <w:spacing w:val="-2"/>
        </w:rPr>
        <w:t xml:space="preserve"> </w:t>
      </w:r>
      <w:r w:rsidRPr="00960E0C">
        <w:rPr>
          <w:rFonts w:asciiTheme="majorBidi" w:hAnsiTheme="majorBidi" w:cstheme="majorBidi"/>
        </w:rPr>
        <w:t>Biaya</w:t>
      </w:r>
      <w:r w:rsidRPr="00960E0C">
        <w:rPr>
          <w:rFonts w:asciiTheme="majorBidi" w:hAnsiTheme="majorBidi" w:cstheme="majorBidi"/>
          <w:lang w:val="id-ID"/>
        </w:rPr>
        <w:t xml:space="preserve"> </w:t>
      </w:r>
      <w:r w:rsidRPr="00960E0C">
        <w:rPr>
          <w:rFonts w:asciiTheme="majorBidi" w:hAnsiTheme="majorBidi" w:cstheme="majorBidi"/>
        </w:rPr>
        <w:t>Antara</w:t>
      </w:r>
      <w:r w:rsidRPr="00960E0C">
        <w:rPr>
          <w:rFonts w:asciiTheme="majorBidi" w:hAnsiTheme="majorBidi" w:cstheme="majorBidi"/>
          <w:spacing w:val="-3"/>
        </w:rPr>
        <w:t xml:space="preserve"> </w:t>
      </w:r>
      <w:r w:rsidRPr="00960E0C">
        <w:rPr>
          <w:rFonts w:asciiTheme="majorBidi" w:hAnsiTheme="majorBidi" w:cstheme="majorBidi"/>
        </w:rPr>
        <w:t>Metode SNI 2010 dan AHSP 2022</w:t>
      </w:r>
    </w:p>
    <w:p w:rsidR="004E3DBE" w:rsidRDefault="004E3DBE" w:rsidP="004E3DBE">
      <w:pPr>
        <w:pStyle w:val="Footer"/>
        <w:spacing w:line="360" w:lineRule="auto"/>
        <w:ind w:left="567" w:right="573"/>
        <w:jc w:val="center"/>
        <w:rPr>
          <w:sz w:val="24"/>
          <w:lang w:val="id-ID"/>
        </w:rPr>
      </w:pPr>
    </w:p>
    <w:p w:rsidR="004E3DBE" w:rsidRDefault="004E3DBE" w:rsidP="004E3DBE">
      <w:pPr>
        <w:pStyle w:val="Footer"/>
        <w:spacing w:line="360" w:lineRule="auto"/>
        <w:ind w:right="573"/>
        <w:rPr>
          <w:sz w:val="24"/>
        </w:rPr>
      </w:pPr>
    </w:p>
    <w:p w:rsidR="00960E0C" w:rsidRDefault="00960E0C" w:rsidP="004E3DBE">
      <w:pPr>
        <w:pStyle w:val="Footer"/>
        <w:spacing w:line="360" w:lineRule="auto"/>
        <w:ind w:right="573"/>
        <w:rPr>
          <w:sz w:val="24"/>
        </w:rPr>
      </w:pPr>
    </w:p>
    <w:p w:rsidR="00960E0C" w:rsidRDefault="00960E0C" w:rsidP="004E3DBE">
      <w:pPr>
        <w:pStyle w:val="Footer"/>
        <w:spacing w:line="360" w:lineRule="auto"/>
        <w:ind w:right="573"/>
        <w:rPr>
          <w:sz w:val="24"/>
        </w:rPr>
      </w:pPr>
    </w:p>
    <w:p w:rsidR="00960E0C" w:rsidRDefault="00960E0C" w:rsidP="004E3DBE">
      <w:pPr>
        <w:pStyle w:val="Footer"/>
        <w:spacing w:line="360" w:lineRule="auto"/>
        <w:ind w:right="573"/>
        <w:rPr>
          <w:sz w:val="24"/>
        </w:rPr>
      </w:pPr>
    </w:p>
    <w:p w:rsidR="00960E0C" w:rsidRDefault="00960E0C" w:rsidP="004E3DBE">
      <w:pPr>
        <w:pStyle w:val="Footer"/>
        <w:spacing w:line="360" w:lineRule="auto"/>
        <w:ind w:right="573"/>
        <w:rPr>
          <w:sz w:val="24"/>
        </w:rPr>
      </w:pPr>
    </w:p>
    <w:p w:rsidR="00960E0C" w:rsidRDefault="00960E0C" w:rsidP="004E3DBE">
      <w:pPr>
        <w:pStyle w:val="Footer"/>
        <w:spacing w:line="360" w:lineRule="auto"/>
        <w:ind w:right="573"/>
        <w:rPr>
          <w:sz w:val="24"/>
        </w:rPr>
      </w:pPr>
    </w:p>
    <w:p w:rsidR="00960E0C" w:rsidRPr="00960E0C" w:rsidRDefault="004E3DBE" w:rsidP="00960E0C">
      <w:pPr>
        <w:pStyle w:val="Heading1"/>
        <w:numPr>
          <w:ilvl w:val="0"/>
          <w:numId w:val="13"/>
        </w:numPr>
        <w:spacing w:line="360" w:lineRule="auto"/>
        <w:ind w:left="284" w:firstLine="0"/>
        <w:jc w:val="both"/>
        <w:rPr>
          <w:lang w:val="id-ID"/>
        </w:rPr>
      </w:pPr>
      <w:r w:rsidRPr="00960E0C">
        <w:rPr>
          <w:lang w:val="id-ID"/>
        </w:rPr>
        <w:t xml:space="preserve">KESIMPULAN </w:t>
      </w:r>
    </w:p>
    <w:p w:rsidR="004E3DBE" w:rsidRPr="00960E0C" w:rsidRDefault="004E3DBE" w:rsidP="00960E0C">
      <w:pPr>
        <w:pStyle w:val="Heading1"/>
        <w:spacing w:line="360" w:lineRule="auto"/>
        <w:ind w:left="284" w:firstLine="0"/>
        <w:jc w:val="both"/>
        <w:rPr>
          <w:lang w:val="id-ID"/>
        </w:rPr>
      </w:pPr>
      <w:r w:rsidRPr="00960E0C">
        <w:rPr>
          <w:lang w:val="id-ID"/>
        </w:rPr>
        <w:t>Kesimpulan</w:t>
      </w:r>
    </w:p>
    <w:p w:rsidR="004E3DBE" w:rsidRPr="00D07584" w:rsidRDefault="004E3DBE" w:rsidP="00960E0C">
      <w:pPr>
        <w:pStyle w:val="Heading1"/>
        <w:spacing w:line="360" w:lineRule="auto"/>
        <w:ind w:left="284" w:right="142" w:firstLine="0"/>
        <w:jc w:val="both"/>
        <w:rPr>
          <w:b w:val="0"/>
          <w:lang w:val="id-ID"/>
        </w:rPr>
      </w:pPr>
      <w:r w:rsidRPr="00D07584">
        <w:rPr>
          <w:b w:val="0"/>
          <w:lang w:val="id-ID"/>
        </w:rPr>
        <w:t>Dari hasil perhitungan pada pembahasan Tugas Akhir tentang Analisa Perbandingan Rencana Anggaran Biaya Pembangunan Pembangunan Rumah Dinas Polres Kota Tanjungbalai Dengan Menggunakan Metode SNI 2010 dan AHSP 2022, maka diperoleh kesimpulan sebagai berikut:</w:t>
      </w:r>
    </w:p>
    <w:p w:rsidR="004E3DBE" w:rsidRPr="00D07584" w:rsidRDefault="004E3DBE" w:rsidP="00960E0C">
      <w:pPr>
        <w:pStyle w:val="Heading1"/>
        <w:numPr>
          <w:ilvl w:val="0"/>
          <w:numId w:val="12"/>
        </w:numPr>
        <w:spacing w:line="360" w:lineRule="auto"/>
        <w:ind w:left="284" w:right="142" w:firstLine="0"/>
        <w:jc w:val="both"/>
        <w:rPr>
          <w:b w:val="0"/>
          <w:lang w:val="id-ID"/>
        </w:rPr>
      </w:pPr>
      <w:r w:rsidRPr="00D07584">
        <w:rPr>
          <w:b w:val="0"/>
          <w:lang w:val="id-ID"/>
        </w:rPr>
        <w:t xml:space="preserve">Hasil akhir dari penelitian menunjukan bahwa perhitungan biaya pembangunan Rumah </w:t>
      </w:r>
      <w:r w:rsidR="00960E0C">
        <w:rPr>
          <w:b w:val="0"/>
        </w:rPr>
        <w:tab/>
      </w:r>
      <w:r w:rsidRPr="00D07584">
        <w:rPr>
          <w:b w:val="0"/>
          <w:lang w:val="id-ID"/>
        </w:rPr>
        <w:t xml:space="preserve">Dinas dengan menggunakan metode SNI 2010 sebesar Rp. 650.156.0004,00, sedangkan </w:t>
      </w:r>
      <w:r w:rsidR="00960E0C">
        <w:rPr>
          <w:b w:val="0"/>
        </w:rPr>
        <w:tab/>
      </w:r>
      <w:r w:rsidRPr="00D07584">
        <w:rPr>
          <w:b w:val="0"/>
          <w:lang w:val="id-ID"/>
        </w:rPr>
        <w:t>hasil estimasi biaya menggunakan metode AHSP 2022 sebesar Rp. 658.637.000,00.</w:t>
      </w:r>
    </w:p>
    <w:p w:rsidR="004E3DBE" w:rsidRPr="00D07584" w:rsidRDefault="004E3DBE" w:rsidP="00960E0C">
      <w:pPr>
        <w:pStyle w:val="Heading1"/>
        <w:numPr>
          <w:ilvl w:val="0"/>
          <w:numId w:val="12"/>
        </w:numPr>
        <w:spacing w:line="360" w:lineRule="auto"/>
        <w:ind w:left="284" w:right="142" w:firstLine="0"/>
        <w:jc w:val="both"/>
        <w:rPr>
          <w:b w:val="0"/>
          <w:lang w:val="id-ID"/>
        </w:rPr>
      </w:pPr>
      <w:r w:rsidRPr="00D07584">
        <w:rPr>
          <w:b w:val="0"/>
          <w:lang w:val="id-ID"/>
        </w:rPr>
        <w:t xml:space="preserve">Dari hasil perhitungan, perbandingan estimasi anggaran biaya antara metode SNI 2010 dan </w:t>
      </w:r>
      <w:r w:rsidR="00960E0C">
        <w:rPr>
          <w:b w:val="0"/>
        </w:rPr>
        <w:tab/>
      </w:r>
      <w:r w:rsidRPr="00D07584">
        <w:rPr>
          <w:b w:val="0"/>
          <w:lang w:val="id-ID"/>
        </w:rPr>
        <w:t>AHSP 2022 yakni metode AHSP lebih mahal 1,29 % dari metode SNI 2010.</w:t>
      </w:r>
    </w:p>
    <w:p w:rsidR="004E3DBE" w:rsidRPr="00D07584" w:rsidRDefault="004E3DBE" w:rsidP="00960E0C">
      <w:pPr>
        <w:pStyle w:val="Heading1"/>
        <w:numPr>
          <w:ilvl w:val="0"/>
          <w:numId w:val="12"/>
        </w:numPr>
        <w:spacing w:line="360" w:lineRule="auto"/>
        <w:ind w:left="284" w:right="142" w:firstLine="0"/>
        <w:jc w:val="both"/>
        <w:rPr>
          <w:b w:val="0"/>
          <w:lang w:val="id-ID"/>
        </w:rPr>
      </w:pPr>
      <w:r w:rsidRPr="00D07584">
        <w:rPr>
          <w:b w:val="0"/>
          <w:lang w:val="id-ID"/>
        </w:rPr>
        <w:t xml:space="preserve">Dari hasil perhitungan rencana anggaran proyek pembangunan Rumah Dinas Polres Kota </w:t>
      </w:r>
      <w:r w:rsidR="00960E0C">
        <w:rPr>
          <w:b w:val="0"/>
        </w:rPr>
        <w:tab/>
      </w:r>
      <w:r w:rsidRPr="00D07584">
        <w:rPr>
          <w:b w:val="0"/>
          <w:lang w:val="id-ID"/>
        </w:rPr>
        <w:t xml:space="preserve">Tanjungbalai dengan kedua metode, hasil estimasi biaya dengan metode SNI 2010 </w:t>
      </w:r>
      <w:r w:rsidR="00960E0C">
        <w:rPr>
          <w:b w:val="0"/>
        </w:rPr>
        <w:tab/>
      </w:r>
      <w:r w:rsidRPr="00D07584">
        <w:rPr>
          <w:b w:val="0"/>
          <w:lang w:val="id-ID"/>
        </w:rPr>
        <w:t xml:space="preserve">merupakan yang paling ekonomis. Dikarenakan indeks koefisien harga satuan upah dan </w:t>
      </w:r>
      <w:r w:rsidR="00960E0C">
        <w:rPr>
          <w:b w:val="0"/>
        </w:rPr>
        <w:tab/>
      </w:r>
      <w:r w:rsidRPr="00D07584">
        <w:rPr>
          <w:b w:val="0"/>
          <w:lang w:val="id-ID"/>
        </w:rPr>
        <w:t xml:space="preserve">bahan merupakan yang paling kecil dibanding metode AHSP 2022. Meskipun pada SNI </w:t>
      </w:r>
      <w:r w:rsidR="00960E0C">
        <w:rPr>
          <w:b w:val="0"/>
        </w:rPr>
        <w:tab/>
      </w:r>
      <w:r w:rsidRPr="00D07584">
        <w:rPr>
          <w:b w:val="0"/>
          <w:lang w:val="id-ID"/>
        </w:rPr>
        <w:t>2010 ada beberapa indeks koefisien yang lebih besar dibandingkan metode AHSP 2022.</w:t>
      </w:r>
    </w:p>
    <w:p w:rsidR="00EA7056" w:rsidRPr="004E3DBE" w:rsidRDefault="00EA7056" w:rsidP="001F34AA">
      <w:pPr>
        <w:spacing w:line="360" w:lineRule="auto"/>
        <w:jc w:val="both"/>
        <w:rPr>
          <w:szCs w:val="24"/>
          <w:lang w:val="id-ID"/>
        </w:rPr>
      </w:pPr>
    </w:p>
    <w:p w:rsidR="00EF3A52" w:rsidRDefault="00EF3A52" w:rsidP="00EF3A52">
      <w:pPr>
        <w:pStyle w:val="BodyText"/>
        <w:rPr>
          <w:b/>
          <w:sz w:val="30"/>
        </w:rPr>
      </w:pPr>
    </w:p>
    <w:p w:rsidR="00D13DB2" w:rsidRDefault="00D13DB2" w:rsidP="00EF3A52">
      <w:pPr>
        <w:pStyle w:val="BodyText"/>
        <w:rPr>
          <w:b/>
          <w:sz w:val="30"/>
        </w:rPr>
      </w:pPr>
    </w:p>
    <w:p w:rsidR="00D13DB2" w:rsidRPr="00F72DB7" w:rsidRDefault="00D13DB2" w:rsidP="00F72DB7">
      <w:pPr>
        <w:pStyle w:val="ListParagraph"/>
        <w:ind w:left="284" w:firstLine="0"/>
        <w:rPr>
          <w:b/>
          <w:lang w:val="id-ID"/>
        </w:rPr>
      </w:pPr>
      <w:r w:rsidRPr="00F72DB7">
        <w:rPr>
          <w:b/>
          <w:lang w:val="id-ID"/>
        </w:rPr>
        <w:t>DAFTAR PUSTAKA</w:t>
      </w:r>
    </w:p>
    <w:p w:rsidR="00D13DB2" w:rsidRPr="00605E5F" w:rsidRDefault="00D13DB2" w:rsidP="00D13DB2">
      <w:pPr>
        <w:pStyle w:val="ListParagraph"/>
        <w:ind w:left="0"/>
        <w:rPr>
          <w:sz w:val="24"/>
          <w:szCs w:val="24"/>
          <w:lang w:val="id-ID"/>
        </w:rPr>
      </w:pPr>
    </w:p>
    <w:p w:rsidR="00C92877" w:rsidRPr="00C92877" w:rsidRDefault="00F72DB7" w:rsidP="004002F7">
      <w:pPr>
        <w:adjustRightInd w:val="0"/>
        <w:spacing w:line="276" w:lineRule="auto"/>
        <w:ind w:left="480" w:hanging="196"/>
        <w:jc w:val="both"/>
        <w:rPr>
          <w:noProof/>
          <w:lang w:val="id-ID"/>
        </w:rPr>
      </w:pPr>
      <w:r>
        <w:t xml:space="preserve">[1]. </w:t>
      </w:r>
      <w:r>
        <w:tab/>
      </w:r>
      <w:r w:rsidR="00C92877" w:rsidRPr="00C92877">
        <w:rPr>
          <w:noProof/>
        </w:rPr>
        <w:t xml:space="preserve">Alami, Nurmansyah </w:t>
      </w:r>
      <w:r w:rsidR="004002F7">
        <w:rPr>
          <w:noProof/>
        </w:rPr>
        <w:t>et all</w:t>
      </w:r>
      <w:r w:rsidR="00C92877" w:rsidRPr="00C92877">
        <w:rPr>
          <w:noProof/>
        </w:rPr>
        <w:t xml:space="preserve">. 2021. “Studi Komparasi Perbandingan Rencana Anggaran </w:t>
      </w:r>
      <w:r w:rsidR="00C92877" w:rsidRPr="00C92877">
        <w:rPr>
          <w:noProof/>
        </w:rPr>
        <w:tab/>
        <w:t xml:space="preserve">Biaya Antara Metode Analisa Harga Satuan Pekerjaan (AHSP) Dan Standar </w:t>
      </w:r>
      <w:r w:rsidR="00C92877" w:rsidRPr="00C92877">
        <w:rPr>
          <w:noProof/>
        </w:rPr>
        <w:tab/>
        <w:t xml:space="preserve">Nasional </w:t>
      </w:r>
      <w:r w:rsidR="00C92877">
        <w:rPr>
          <w:noProof/>
        </w:rPr>
        <w:tab/>
      </w:r>
      <w:r w:rsidR="00C92877" w:rsidRPr="00C92877">
        <w:rPr>
          <w:noProof/>
        </w:rPr>
        <w:t>Indonesia (SNI).”</w:t>
      </w:r>
      <w:r w:rsidR="004002F7">
        <w:rPr>
          <w:noProof/>
        </w:rPr>
        <w:t xml:space="preserve"> Jurnal Surya Beton, Vol. 5, No. 1, 10-19.</w:t>
      </w:r>
      <w:bookmarkStart w:id="6" w:name="_GoBack"/>
      <w:bookmarkEnd w:id="6"/>
    </w:p>
    <w:p w:rsidR="000E2EFA" w:rsidRPr="000E2EFA" w:rsidRDefault="00C92877" w:rsidP="000E2EFA">
      <w:pPr>
        <w:adjustRightInd w:val="0"/>
        <w:spacing w:line="276" w:lineRule="auto"/>
        <w:ind w:left="284" w:right="142"/>
        <w:jc w:val="both"/>
        <w:rPr>
          <w:noProof/>
          <w:sz w:val="24"/>
          <w:szCs w:val="24"/>
        </w:rPr>
      </w:pPr>
      <w:r>
        <w:t>[2].</w:t>
      </w:r>
      <w:r>
        <w:tab/>
      </w:r>
      <w:r w:rsidR="000E2EFA" w:rsidRPr="000E2EFA">
        <w:rPr>
          <w:noProof/>
        </w:rPr>
        <w:t xml:space="preserve">Kementrian Pekerjaan Umum dan Penataan Ruang. 2022. Analisis Harga Satuan </w:t>
      </w:r>
      <w:r w:rsidR="000E2EFA" w:rsidRPr="000E2EFA">
        <w:rPr>
          <w:noProof/>
        </w:rPr>
        <w:tab/>
        <w:t xml:space="preserve">Pekerjaan </w:t>
      </w:r>
      <w:r w:rsidR="000E2EFA">
        <w:rPr>
          <w:noProof/>
        </w:rPr>
        <w:tab/>
      </w:r>
      <w:r w:rsidR="000E2EFA" w:rsidRPr="000E2EFA">
        <w:rPr>
          <w:noProof/>
        </w:rPr>
        <w:t>(AHSP) Bidang Umum. Jakarta.</w:t>
      </w:r>
    </w:p>
    <w:p w:rsidR="000E2EFA" w:rsidRPr="000E2EFA" w:rsidRDefault="00F72DB7" w:rsidP="00C92877">
      <w:pPr>
        <w:adjustRightInd w:val="0"/>
        <w:spacing w:line="276" w:lineRule="auto"/>
        <w:ind w:left="284" w:right="142"/>
        <w:jc w:val="both"/>
        <w:rPr>
          <w:noProof/>
        </w:rPr>
      </w:pPr>
      <w:r>
        <w:t>[</w:t>
      </w:r>
      <w:r w:rsidR="00C92877">
        <w:t>3</w:t>
      </w:r>
      <w:r>
        <w:t>].</w:t>
      </w:r>
      <w:r w:rsidRPr="000E2EFA">
        <w:tab/>
      </w:r>
      <w:r w:rsidR="000E2EFA" w:rsidRPr="000E2EFA">
        <w:rPr>
          <w:noProof/>
        </w:rPr>
        <w:t xml:space="preserve">Ibrahim, H. Bachtiar. 1993. </w:t>
      </w:r>
      <w:r w:rsidR="000E2EFA" w:rsidRPr="000E2EFA">
        <w:rPr>
          <w:i/>
          <w:iCs/>
          <w:noProof/>
        </w:rPr>
        <w:t>Rencana Dan Estimate Real Of Cost</w:t>
      </w:r>
      <w:r w:rsidR="000E2EFA" w:rsidRPr="000E2EFA">
        <w:rPr>
          <w:noProof/>
        </w:rPr>
        <w:t>. Jakarta: Bumi Aksara.</w:t>
      </w:r>
    </w:p>
    <w:p w:rsidR="001B3822" w:rsidRPr="001B3822" w:rsidRDefault="00C92877" w:rsidP="001B3822">
      <w:pPr>
        <w:tabs>
          <w:tab w:val="left" w:pos="709"/>
        </w:tabs>
        <w:adjustRightInd w:val="0"/>
        <w:spacing w:line="276" w:lineRule="auto"/>
        <w:ind w:left="284" w:right="142"/>
        <w:jc w:val="both"/>
        <w:rPr>
          <w:noProof/>
        </w:rPr>
      </w:pPr>
      <w:r>
        <w:t>[4</w:t>
      </w:r>
      <w:r w:rsidR="00F72DB7" w:rsidRPr="007F004C">
        <w:t>]</w:t>
      </w:r>
      <w:r w:rsidR="00F72DB7" w:rsidRPr="007F004C">
        <w:tab/>
      </w:r>
      <w:r w:rsidR="00F72DB7" w:rsidRPr="007F004C">
        <w:tab/>
      </w:r>
      <w:r w:rsidR="001B3822" w:rsidRPr="001B3822">
        <w:rPr>
          <w:noProof/>
        </w:rPr>
        <w:t>SNI. 20</w:t>
      </w:r>
      <w:r w:rsidR="001B3822" w:rsidRPr="001B3822">
        <w:rPr>
          <w:noProof/>
          <w:lang w:val="id-ID"/>
        </w:rPr>
        <w:t>10</w:t>
      </w:r>
      <w:r w:rsidR="001B3822" w:rsidRPr="001B3822">
        <w:rPr>
          <w:noProof/>
        </w:rPr>
        <w:t xml:space="preserve">. “Tata Cara Perhitungan Harga Satuan Pekerjaan Pondasi Untuk Konstruksi </w:t>
      </w:r>
      <w:r w:rsidR="001B3822">
        <w:rPr>
          <w:noProof/>
        </w:rPr>
        <w:tab/>
      </w:r>
      <w:r w:rsidR="001B3822" w:rsidRPr="001B3822">
        <w:rPr>
          <w:noProof/>
        </w:rPr>
        <w:t xml:space="preserve">Bangunan Gedung Dan Perumahan SNI - 2836.” </w:t>
      </w:r>
      <w:r w:rsidR="001B3822" w:rsidRPr="001B3822">
        <w:rPr>
          <w:i/>
          <w:iCs/>
          <w:noProof/>
        </w:rPr>
        <w:t xml:space="preserve">Bandung: Badan Standardisasi </w:t>
      </w:r>
      <w:r w:rsidR="001B3822">
        <w:rPr>
          <w:i/>
          <w:iCs/>
          <w:noProof/>
        </w:rPr>
        <w:tab/>
      </w:r>
      <w:r w:rsidR="001B3822" w:rsidRPr="001B3822">
        <w:rPr>
          <w:i/>
          <w:iCs/>
          <w:noProof/>
        </w:rPr>
        <w:t>Indonesia</w:t>
      </w:r>
      <w:r w:rsidR="001B3822" w:rsidRPr="001B3822">
        <w:rPr>
          <w:noProof/>
        </w:rPr>
        <w:t>.</w:t>
      </w:r>
    </w:p>
    <w:sectPr w:rsidR="001B3822" w:rsidRPr="001B3822" w:rsidSect="002B7355">
      <w:headerReference w:type="default" r:id="rId12"/>
      <w:footerReference w:type="default" r:id="rId13"/>
      <w:pgSz w:w="11910" w:h="16840"/>
      <w:pgMar w:top="2058" w:right="1420" w:bottom="1661" w:left="1559" w:header="1134" w:footer="148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CA1" w:rsidRDefault="00CD1CA1">
      <w:r>
        <w:separator/>
      </w:r>
    </w:p>
  </w:endnote>
  <w:endnote w:type="continuationSeparator" w:id="0">
    <w:p w:rsidR="00CD1CA1" w:rsidRDefault="00CD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723786"/>
    </w:sdtPr>
    <w:sdtEndPr/>
    <w:sdtContent>
      <w:p w:rsidR="00C41EA2" w:rsidRDefault="00CD1CA1">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C41EA2" w:rsidRDefault="00C41EA2">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4002F7">
          <w:rPr>
            <w:noProof/>
            <w:sz w:val="20"/>
            <w:szCs w:val="20"/>
          </w:rPr>
          <w:t>11</w:t>
        </w:r>
        <w:r>
          <w:rPr>
            <w:sz w:val="20"/>
            <w:szCs w:val="20"/>
          </w:rPr>
          <w:fldChar w:fldCharType="end"/>
        </w:r>
      </w:p>
    </w:sdtContent>
  </w:sdt>
  <w:p w:rsidR="00C41EA2" w:rsidRDefault="00C41EA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CA1" w:rsidRDefault="00CD1CA1">
      <w:r>
        <w:separator/>
      </w:r>
    </w:p>
  </w:footnote>
  <w:footnote w:type="continuationSeparator" w:id="0">
    <w:p w:rsidR="00CD1CA1" w:rsidRDefault="00CD1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EA2" w:rsidRDefault="00CD1CA1">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sidR="00C41EA2">
      <w:rPr>
        <w:noProof/>
        <w:sz w:val="20"/>
      </w:rPr>
      <w:drawing>
        <wp:anchor distT="0" distB="0" distL="114300" distR="114300" simplePos="0" relativeHeight="251655680" behindDoc="0" locked="0" layoutInCell="1" allowOverlap="1" wp14:anchorId="09DC93C4" wp14:editId="6E1D7AF3">
          <wp:simplePos x="0" y="0"/>
          <wp:positionH relativeFrom="column">
            <wp:posOffset>628015</wp:posOffset>
          </wp:positionH>
          <wp:positionV relativeFrom="paragraph">
            <wp:posOffset>-133350</wp:posOffset>
          </wp:positionV>
          <wp:extent cx="1049655" cy="458470"/>
          <wp:effectExtent l="0" t="0" r="0" b="0"/>
          <wp:wrapNone/>
          <wp:docPr id="1" name="Picture 1"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style="mso-next-textbox:#_x0000_s2052" inset="0,0,0,0">
            <w:txbxContent>
              <w:p w:rsidR="00C41EA2" w:rsidRDefault="00C41EA2">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C41EA2" w:rsidRDefault="00C41EA2" w:rsidP="00675F61">
                <w:pPr>
                  <w:spacing w:before="10"/>
                  <w:ind w:left="20" w:right="1"/>
                  <w:jc w:val="center"/>
                  <w:rPr>
                    <w:i/>
                    <w:iCs/>
                    <w:sz w:val="20"/>
                    <w:szCs w:val="20"/>
                  </w:rPr>
                </w:pPr>
                <w:r>
                  <w:rPr>
                    <w:rFonts w:asciiTheme="majorHAnsi" w:hAnsiTheme="majorHAnsi" w:cstheme="minorHAnsi"/>
                    <w:color w:val="7E7E7E"/>
                    <w:sz w:val="18"/>
                    <w:szCs w:val="18"/>
                  </w:rPr>
                  <w:t xml:space="preserve">Vol. 2, No.2, </w:t>
                </w:r>
                <w:proofErr w:type="gramStart"/>
                <w:r>
                  <w:rPr>
                    <w:rFonts w:asciiTheme="majorHAnsi" w:hAnsiTheme="majorHAnsi" w:cstheme="minorHAnsi"/>
                    <w:color w:val="7E7E7E"/>
                    <w:sz w:val="18"/>
                    <w:szCs w:val="18"/>
                  </w:rPr>
                  <w:t>Mei  2023</w:t>
                </w:r>
                <w:proofErr w:type="gramEnd"/>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style="mso-next-textbox:#_x0000_s2051" inset="0,0,0,0">
            <w:txbxContent>
              <w:p w:rsidR="00C41EA2" w:rsidRDefault="00C41EA2">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7F7"/>
    <w:multiLevelType w:val="hybridMultilevel"/>
    <w:tmpl w:val="6E6CA37A"/>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94426DA"/>
    <w:multiLevelType w:val="hybridMultilevel"/>
    <w:tmpl w:val="73DC51FE"/>
    <w:lvl w:ilvl="0" w:tplc="EA94B4A0">
      <w:start w:val="1"/>
      <w:numFmt w:val="lowerLetter"/>
      <w:lvlText w:val="%1."/>
      <w:lvlJc w:val="left"/>
      <w:pPr>
        <w:ind w:left="1291" w:hanging="284"/>
      </w:pPr>
      <w:rPr>
        <w:rFonts w:ascii="Times New Roman" w:eastAsia="Times New Roman" w:hAnsi="Times New Roman" w:cs="Times New Roman" w:hint="default"/>
        <w:spacing w:val="-1"/>
        <w:w w:val="100"/>
        <w:sz w:val="24"/>
        <w:szCs w:val="24"/>
        <w:lang w:eastAsia="en-US" w:bidi="ar-SA"/>
      </w:rPr>
    </w:lvl>
    <w:lvl w:ilvl="1" w:tplc="0DAE4538">
      <w:numFmt w:val="bullet"/>
      <w:lvlText w:val="•"/>
      <w:lvlJc w:val="left"/>
      <w:pPr>
        <w:ind w:left="2174" w:hanging="284"/>
      </w:pPr>
      <w:rPr>
        <w:rFonts w:hint="default"/>
        <w:lang w:eastAsia="en-US" w:bidi="ar-SA"/>
      </w:rPr>
    </w:lvl>
    <w:lvl w:ilvl="2" w:tplc="FACE4908">
      <w:numFmt w:val="bullet"/>
      <w:lvlText w:val="•"/>
      <w:lvlJc w:val="left"/>
      <w:pPr>
        <w:ind w:left="3049" w:hanging="284"/>
      </w:pPr>
      <w:rPr>
        <w:rFonts w:hint="default"/>
        <w:lang w:eastAsia="en-US" w:bidi="ar-SA"/>
      </w:rPr>
    </w:lvl>
    <w:lvl w:ilvl="3" w:tplc="2738E09E">
      <w:numFmt w:val="bullet"/>
      <w:lvlText w:val="•"/>
      <w:lvlJc w:val="left"/>
      <w:pPr>
        <w:ind w:left="3923" w:hanging="284"/>
      </w:pPr>
      <w:rPr>
        <w:rFonts w:hint="default"/>
        <w:lang w:eastAsia="en-US" w:bidi="ar-SA"/>
      </w:rPr>
    </w:lvl>
    <w:lvl w:ilvl="4" w:tplc="931E63BC">
      <w:numFmt w:val="bullet"/>
      <w:lvlText w:val="•"/>
      <w:lvlJc w:val="left"/>
      <w:pPr>
        <w:ind w:left="4798" w:hanging="284"/>
      </w:pPr>
      <w:rPr>
        <w:rFonts w:hint="default"/>
        <w:lang w:eastAsia="en-US" w:bidi="ar-SA"/>
      </w:rPr>
    </w:lvl>
    <w:lvl w:ilvl="5" w:tplc="89D0818C">
      <w:numFmt w:val="bullet"/>
      <w:lvlText w:val="•"/>
      <w:lvlJc w:val="left"/>
      <w:pPr>
        <w:ind w:left="5673" w:hanging="284"/>
      </w:pPr>
      <w:rPr>
        <w:rFonts w:hint="default"/>
        <w:lang w:eastAsia="en-US" w:bidi="ar-SA"/>
      </w:rPr>
    </w:lvl>
    <w:lvl w:ilvl="6" w:tplc="56DE031C">
      <w:numFmt w:val="bullet"/>
      <w:lvlText w:val="•"/>
      <w:lvlJc w:val="left"/>
      <w:pPr>
        <w:ind w:left="6547" w:hanging="284"/>
      </w:pPr>
      <w:rPr>
        <w:rFonts w:hint="default"/>
        <w:lang w:eastAsia="en-US" w:bidi="ar-SA"/>
      </w:rPr>
    </w:lvl>
    <w:lvl w:ilvl="7" w:tplc="852A0896">
      <w:numFmt w:val="bullet"/>
      <w:lvlText w:val="•"/>
      <w:lvlJc w:val="left"/>
      <w:pPr>
        <w:ind w:left="7422" w:hanging="284"/>
      </w:pPr>
      <w:rPr>
        <w:rFonts w:hint="default"/>
        <w:lang w:eastAsia="en-US" w:bidi="ar-SA"/>
      </w:rPr>
    </w:lvl>
    <w:lvl w:ilvl="8" w:tplc="DB2478F8">
      <w:numFmt w:val="bullet"/>
      <w:lvlText w:val="•"/>
      <w:lvlJc w:val="left"/>
      <w:pPr>
        <w:ind w:left="8297" w:hanging="284"/>
      </w:pPr>
      <w:rPr>
        <w:rFonts w:hint="default"/>
        <w:lang w:eastAsia="en-US" w:bidi="ar-SA"/>
      </w:rPr>
    </w:lvl>
  </w:abstractNum>
  <w:abstractNum w:abstractNumId="2">
    <w:nsid w:val="12B27AC4"/>
    <w:multiLevelType w:val="hybridMultilevel"/>
    <w:tmpl w:val="7F94F7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960095"/>
    <w:multiLevelType w:val="hybridMultilevel"/>
    <w:tmpl w:val="0D605B10"/>
    <w:lvl w:ilvl="0" w:tplc="D0C6F63E">
      <w:start w:val="1"/>
      <w:numFmt w:val="decimal"/>
      <w:lvlText w:val="%1."/>
      <w:lvlJc w:val="left"/>
      <w:pPr>
        <w:ind w:left="1291" w:hanging="284"/>
      </w:pPr>
      <w:rPr>
        <w:rFonts w:ascii="Times New Roman" w:eastAsia="Times New Roman" w:hAnsi="Times New Roman" w:cs="Times New Roman" w:hint="default"/>
        <w:w w:val="100"/>
        <w:sz w:val="24"/>
        <w:szCs w:val="24"/>
        <w:lang w:eastAsia="en-US" w:bidi="ar-SA"/>
      </w:rPr>
    </w:lvl>
    <w:lvl w:ilvl="1" w:tplc="5D6C6C0A">
      <w:numFmt w:val="bullet"/>
      <w:lvlText w:val="•"/>
      <w:lvlJc w:val="left"/>
      <w:pPr>
        <w:ind w:left="2174" w:hanging="284"/>
      </w:pPr>
      <w:rPr>
        <w:rFonts w:hint="default"/>
        <w:lang w:eastAsia="en-US" w:bidi="ar-SA"/>
      </w:rPr>
    </w:lvl>
    <w:lvl w:ilvl="2" w:tplc="4D785BA8">
      <w:numFmt w:val="bullet"/>
      <w:lvlText w:val="•"/>
      <w:lvlJc w:val="left"/>
      <w:pPr>
        <w:ind w:left="3049" w:hanging="284"/>
      </w:pPr>
      <w:rPr>
        <w:rFonts w:hint="default"/>
        <w:lang w:eastAsia="en-US" w:bidi="ar-SA"/>
      </w:rPr>
    </w:lvl>
    <w:lvl w:ilvl="3" w:tplc="9872B850">
      <w:numFmt w:val="bullet"/>
      <w:lvlText w:val="•"/>
      <w:lvlJc w:val="left"/>
      <w:pPr>
        <w:ind w:left="3923" w:hanging="284"/>
      </w:pPr>
      <w:rPr>
        <w:rFonts w:hint="default"/>
        <w:lang w:eastAsia="en-US" w:bidi="ar-SA"/>
      </w:rPr>
    </w:lvl>
    <w:lvl w:ilvl="4" w:tplc="7FB262FA">
      <w:numFmt w:val="bullet"/>
      <w:lvlText w:val="•"/>
      <w:lvlJc w:val="left"/>
      <w:pPr>
        <w:ind w:left="4798" w:hanging="284"/>
      </w:pPr>
      <w:rPr>
        <w:rFonts w:hint="default"/>
        <w:lang w:eastAsia="en-US" w:bidi="ar-SA"/>
      </w:rPr>
    </w:lvl>
    <w:lvl w:ilvl="5" w:tplc="7C3A3196">
      <w:numFmt w:val="bullet"/>
      <w:lvlText w:val="•"/>
      <w:lvlJc w:val="left"/>
      <w:pPr>
        <w:ind w:left="5673" w:hanging="284"/>
      </w:pPr>
      <w:rPr>
        <w:rFonts w:hint="default"/>
        <w:lang w:eastAsia="en-US" w:bidi="ar-SA"/>
      </w:rPr>
    </w:lvl>
    <w:lvl w:ilvl="6" w:tplc="ACFAA162">
      <w:numFmt w:val="bullet"/>
      <w:lvlText w:val="•"/>
      <w:lvlJc w:val="left"/>
      <w:pPr>
        <w:ind w:left="6547" w:hanging="284"/>
      </w:pPr>
      <w:rPr>
        <w:rFonts w:hint="default"/>
        <w:lang w:eastAsia="en-US" w:bidi="ar-SA"/>
      </w:rPr>
    </w:lvl>
    <w:lvl w:ilvl="7" w:tplc="CB864D86">
      <w:numFmt w:val="bullet"/>
      <w:lvlText w:val="•"/>
      <w:lvlJc w:val="left"/>
      <w:pPr>
        <w:ind w:left="7422" w:hanging="284"/>
      </w:pPr>
      <w:rPr>
        <w:rFonts w:hint="default"/>
        <w:lang w:eastAsia="en-US" w:bidi="ar-SA"/>
      </w:rPr>
    </w:lvl>
    <w:lvl w:ilvl="8" w:tplc="7FFC4EC0">
      <w:numFmt w:val="bullet"/>
      <w:lvlText w:val="•"/>
      <w:lvlJc w:val="left"/>
      <w:pPr>
        <w:ind w:left="8297" w:hanging="284"/>
      </w:pPr>
      <w:rPr>
        <w:rFonts w:hint="default"/>
        <w:lang w:eastAsia="en-US" w:bidi="ar-SA"/>
      </w:rPr>
    </w:lvl>
  </w:abstractNum>
  <w:abstractNum w:abstractNumId="4">
    <w:nsid w:val="240333E6"/>
    <w:multiLevelType w:val="hybridMultilevel"/>
    <w:tmpl w:val="48185726"/>
    <w:lvl w:ilvl="0" w:tplc="FB9E6932">
      <w:start w:val="1"/>
      <w:numFmt w:val="lowerLetter"/>
      <w:lvlText w:val="%1."/>
      <w:lvlJc w:val="left"/>
      <w:pPr>
        <w:ind w:left="1291" w:hanging="284"/>
      </w:pPr>
      <w:rPr>
        <w:rFonts w:ascii="Times New Roman" w:eastAsia="Times New Roman" w:hAnsi="Times New Roman" w:cs="Times New Roman" w:hint="default"/>
        <w:i w:val="0"/>
        <w:spacing w:val="-1"/>
        <w:w w:val="100"/>
        <w:sz w:val="24"/>
        <w:szCs w:val="24"/>
        <w:lang w:eastAsia="en-US" w:bidi="ar-SA"/>
      </w:rPr>
    </w:lvl>
    <w:lvl w:ilvl="1" w:tplc="57C45BF4">
      <w:numFmt w:val="bullet"/>
      <w:lvlText w:val="•"/>
      <w:lvlJc w:val="left"/>
      <w:pPr>
        <w:ind w:left="2174" w:hanging="284"/>
      </w:pPr>
      <w:rPr>
        <w:rFonts w:hint="default"/>
        <w:lang w:eastAsia="en-US" w:bidi="ar-SA"/>
      </w:rPr>
    </w:lvl>
    <w:lvl w:ilvl="2" w:tplc="F9B2CE26">
      <w:numFmt w:val="bullet"/>
      <w:lvlText w:val="•"/>
      <w:lvlJc w:val="left"/>
      <w:pPr>
        <w:ind w:left="3049" w:hanging="284"/>
      </w:pPr>
      <w:rPr>
        <w:rFonts w:hint="default"/>
        <w:lang w:eastAsia="en-US" w:bidi="ar-SA"/>
      </w:rPr>
    </w:lvl>
    <w:lvl w:ilvl="3" w:tplc="046E578A">
      <w:numFmt w:val="bullet"/>
      <w:lvlText w:val="•"/>
      <w:lvlJc w:val="left"/>
      <w:pPr>
        <w:ind w:left="3923" w:hanging="284"/>
      </w:pPr>
      <w:rPr>
        <w:rFonts w:hint="default"/>
        <w:lang w:eastAsia="en-US" w:bidi="ar-SA"/>
      </w:rPr>
    </w:lvl>
    <w:lvl w:ilvl="4" w:tplc="A0FEC644">
      <w:numFmt w:val="bullet"/>
      <w:lvlText w:val="•"/>
      <w:lvlJc w:val="left"/>
      <w:pPr>
        <w:ind w:left="4798" w:hanging="284"/>
      </w:pPr>
      <w:rPr>
        <w:rFonts w:hint="default"/>
        <w:lang w:eastAsia="en-US" w:bidi="ar-SA"/>
      </w:rPr>
    </w:lvl>
    <w:lvl w:ilvl="5" w:tplc="DC925E98">
      <w:numFmt w:val="bullet"/>
      <w:lvlText w:val="•"/>
      <w:lvlJc w:val="left"/>
      <w:pPr>
        <w:ind w:left="5673" w:hanging="284"/>
      </w:pPr>
      <w:rPr>
        <w:rFonts w:hint="default"/>
        <w:lang w:eastAsia="en-US" w:bidi="ar-SA"/>
      </w:rPr>
    </w:lvl>
    <w:lvl w:ilvl="6" w:tplc="89A62CBA">
      <w:numFmt w:val="bullet"/>
      <w:lvlText w:val="•"/>
      <w:lvlJc w:val="left"/>
      <w:pPr>
        <w:ind w:left="6547" w:hanging="284"/>
      </w:pPr>
      <w:rPr>
        <w:rFonts w:hint="default"/>
        <w:lang w:eastAsia="en-US" w:bidi="ar-SA"/>
      </w:rPr>
    </w:lvl>
    <w:lvl w:ilvl="7" w:tplc="33F4672A">
      <w:numFmt w:val="bullet"/>
      <w:lvlText w:val="•"/>
      <w:lvlJc w:val="left"/>
      <w:pPr>
        <w:ind w:left="7422" w:hanging="284"/>
      </w:pPr>
      <w:rPr>
        <w:rFonts w:hint="default"/>
        <w:lang w:eastAsia="en-US" w:bidi="ar-SA"/>
      </w:rPr>
    </w:lvl>
    <w:lvl w:ilvl="8" w:tplc="2F5E9FD0">
      <w:numFmt w:val="bullet"/>
      <w:lvlText w:val="•"/>
      <w:lvlJc w:val="left"/>
      <w:pPr>
        <w:ind w:left="8297" w:hanging="284"/>
      </w:pPr>
      <w:rPr>
        <w:rFonts w:hint="default"/>
        <w:lang w:eastAsia="en-US" w:bidi="ar-SA"/>
      </w:rPr>
    </w:lvl>
  </w:abstractNum>
  <w:abstractNum w:abstractNumId="5">
    <w:nsid w:val="33CB3C55"/>
    <w:multiLevelType w:val="hybridMultilevel"/>
    <w:tmpl w:val="7DFEDE62"/>
    <w:lvl w:ilvl="0" w:tplc="0421000F">
      <w:start w:val="1"/>
      <w:numFmt w:val="decimal"/>
      <w:lvlText w:val="%1."/>
      <w:lvlJc w:val="left"/>
      <w:pPr>
        <w:ind w:left="1701" w:hanging="360"/>
      </w:pPr>
    </w:lvl>
    <w:lvl w:ilvl="1" w:tplc="04210019" w:tentative="1">
      <w:start w:val="1"/>
      <w:numFmt w:val="lowerLetter"/>
      <w:lvlText w:val="%2."/>
      <w:lvlJc w:val="left"/>
      <w:pPr>
        <w:ind w:left="2421" w:hanging="360"/>
      </w:pPr>
    </w:lvl>
    <w:lvl w:ilvl="2" w:tplc="0421001B" w:tentative="1">
      <w:start w:val="1"/>
      <w:numFmt w:val="lowerRoman"/>
      <w:lvlText w:val="%3."/>
      <w:lvlJc w:val="right"/>
      <w:pPr>
        <w:ind w:left="3141" w:hanging="180"/>
      </w:pPr>
    </w:lvl>
    <w:lvl w:ilvl="3" w:tplc="0421000F" w:tentative="1">
      <w:start w:val="1"/>
      <w:numFmt w:val="decimal"/>
      <w:lvlText w:val="%4."/>
      <w:lvlJc w:val="left"/>
      <w:pPr>
        <w:ind w:left="3861" w:hanging="360"/>
      </w:pPr>
    </w:lvl>
    <w:lvl w:ilvl="4" w:tplc="04210019" w:tentative="1">
      <w:start w:val="1"/>
      <w:numFmt w:val="lowerLetter"/>
      <w:lvlText w:val="%5."/>
      <w:lvlJc w:val="left"/>
      <w:pPr>
        <w:ind w:left="4581" w:hanging="360"/>
      </w:pPr>
    </w:lvl>
    <w:lvl w:ilvl="5" w:tplc="0421001B" w:tentative="1">
      <w:start w:val="1"/>
      <w:numFmt w:val="lowerRoman"/>
      <w:lvlText w:val="%6."/>
      <w:lvlJc w:val="right"/>
      <w:pPr>
        <w:ind w:left="5301" w:hanging="180"/>
      </w:pPr>
    </w:lvl>
    <w:lvl w:ilvl="6" w:tplc="0421000F" w:tentative="1">
      <w:start w:val="1"/>
      <w:numFmt w:val="decimal"/>
      <w:lvlText w:val="%7."/>
      <w:lvlJc w:val="left"/>
      <w:pPr>
        <w:ind w:left="6021" w:hanging="360"/>
      </w:pPr>
    </w:lvl>
    <w:lvl w:ilvl="7" w:tplc="04210019" w:tentative="1">
      <w:start w:val="1"/>
      <w:numFmt w:val="lowerLetter"/>
      <w:lvlText w:val="%8."/>
      <w:lvlJc w:val="left"/>
      <w:pPr>
        <w:ind w:left="6741" w:hanging="360"/>
      </w:pPr>
    </w:lvl>
    <w:lvl w:ilvl="8" w:tplc="0421001B" w:tentative="1">
      <w:start w:val="1"/>
      <w:numFmt w:val="lowerRoman"/>
      <w:lvlText w:val="%9."/>
      <w:lvlJc w:val="right"/>
      <w:pPr>
        <w:ind w:left="7461" w:hanging="180"/>
      </w:pPr>
    </w:lvl>
  </w:abstractNum>
  <w:abstractNum w:abstractNumId="6">
    <w:nsid w:val="46F3209A"/>
    <w:multiLevelType w:val="hybridMultilevel"/>
    <w:tmpl w:val="04D604C0"/>
    <w:lvl w:ilvl="0" w:tplc="723286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CF5233"/>
    <w:multiLevelType w:val="hybridMultilevel"/>
    <w:tmpl w:val="89E45D32"/>
    <w:lvl w:ilvl="0" w:tplc="05527B38">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9">
    <w:nsid w:val="58F32943"/>
    <w:multiLevelType w:val="hybridMultilevel"/>
    <w:tmpl w:val="75DE4B1C"/>
    <w:lvl w:ilvl="0" w:tplc="7FB0F150">
      <w:start w:val="1"/>
      <w:numFmt w:val="lowerLetter"/>
      <w:lvlText w:val="%1."/>
      <w:lvlJc w:val="left"/>
      <w:pPr>
        <w:ind w:left="1287" w:hanging="360"/>
      </w:pPr>
      <w:rPr>
        <w:rFonts w:ascii="Times New Roman" w:eastAsia="Times New Roman" w:hAnsi="Times New Roman" w:cs="Times New Roman" w:hint="default"/>
        <w:spacing w:val="-1"/>
        <w:w w:val="100"/>
        <w:sz w:val="24"/>
        <w:szCs w:val="24"/>
        <w:lang w:eastAsia="en-US" w:bidi="ar-SA"/>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5F9F147B"/>
    <w:multiLevelType w:val="hybridMultilevel"/>
    <w:tmpl w:val="93B4C7BA"/>
    <w:lvl w:ilvl="0" w:tplc="333022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4FE400C"/>
    <w:multiLevelType w:val="hybridMultilevel"/>
    <w:tmpl w:val="5CB4E3DE"/>
    <w:lvl w:ilvl="0" w:tplc="CF6AA73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E661B86"/>
    <w:multiLevelType w:val="hybridMultilevel"/>
    <w:tmpl w:val="D2963ACC"/>
    <w:lvl w:ilvl="0" w:tplc="37E6C766">
      <w:start w:val="1"/>
      <w:numFmt w:val="upperLetter"/>
      <w:lvlText w:val="%1."/>
      <w:lvlJc w:val="left"/>
      <w:pPr>
        <w:ind w:left="1287" w:hanging="360"/>
      </w:pPr>
      <w:rPr>
        <w:rFonts w:ascii="Times New Roman" w:eastAsia="Times New Roman" w:hAnsi="Times New Roman" w:cs="Times New Roman" w:hint="default"/>
        <w:spacing w:val="0"/>
        <w:w w:val="96"/>
        <w:sz w:val="24"/>
        <w:szCs w:val="18"/>
        <w:lang w:eastAsia="en-US" w:bidi="ar-SA"/>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8"/>
  </w:num>
  <w:num w:numId="2">
    <w:abstractNumId w:val="0"/>
  </w:num>
  <w:num w:numId="3">
    <w:abstractNumId w:val="10"/>
  </w:num>
  <w:num w:numId="4">
    <w:abstractNumId w:val="11"/>
  </w:num>
  <w:num w:numId="5">
    <w:abstractNumId w:val="12"/>
  </w:num>
  <w:num w:numId="6">
    <w:abstractNumId w:val="1"/>
  </w:num>
  <w:num w:numId="7">
    <w:abstractNumId w:val="3"/>
  </w:num>
  <w:num w:numId="8">
    <w:abstractNumId w:val="4"/>
  </w:num>
  <w:num w:numId="9">
    <w:abstractNumId w:val="2"/>
  </w:num>
  <w:num w:numId="10">
    <w:abstractNumId w:val="6"/>
  </w:num>
  <w:num w:numId="11">
    <w:abstractNumId w:val="9"/>
  </w:num>
  <w:num w:numId="12">
    <w:abstractNumId w:val="5"/>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4F44"/>
    <w:rsid w:val="0001706A"/>
    <w:rsid w:val="00036751"/>
    <w:rsid w:val="00050B3A"/>
    <w:rsid w:val="000753C6"/>
    <w:rsid w:val="0007702F"/>
    <w:rsid w:val="000958F1"/>
    <w:rsid w:val="000A22C4"/>
    <w:rsid w:val="000A7BF9"/>
    <w:rsid w:val="000D7D90"/>
    <w:rsid w:val="000E2EFA"/>
    <w:rsid w:val="000F4F75"/>
    <w:rsid w:val="001375DA"/>
    <w:rsid w:val="001425D7"/>
    <w:rsid w:val="00153CDD"/>
    <w:rsid w:val="0017322A"/>
    <w:rsid w:val="001A0325"/>
    <w:rsid w:val="001B3822"/>
    <w:rsid w:val="001D00EB"/>
    <w:rsid w:val="001F34AA"/>
    <w:rsid w:val="0021131C"/>
    <w:rsid w:val="00212EA0"/>
    <w:rsid w:val="00216B13"/>
    <w:rsid w:val="002347B5"/>
    <w:rsid w:val="00250AAB"/>
    <w:rsid w:val="002538B0"/>
    <w:rsid w:val="0026480F"/>
    <w:rsid w:val="00266285"/>
    <w:rsid w:val="00272F07"/>
    <w:rsid w:val="00281E21"/>
    <w:rsid w:val="00290295"/>
    <w:rsid w:val="00293446"/>
    <w:rsid w:val="002A123B"/>
    <w:rsid w:val="002B7355"/>
    <w:rsid w:val="002C4070"/>
    <w:rsid w:val="002C7D07"/>
    <w:rsid w:val="002E28A4"/>
    <w:rsid w:val="002E56B6"/>
    <w:rsid w:val="00305CFD"/>
    <w:rsid w:val="00334339"/>
    <w:rsid w:val="0033575A"/>
    <w:rsid w:val="00352E9A"/>
    <w:rsid w:val="0035328B"/>
    <w:rsid w:val="00353D51"/>
    <w:rsid w:val="00383196"/>
    <w:rsid w:val="00386A0B"/>
    <w:rsid w:val="003B0973"/>
    <w:rsid w:val="003C1DE1"/>
    <w:rsid w:val="003C1FD3"/>
    <w:rsid w:val="003D0076"/>
    <w:rsid w:val="004002F7"/>
    <w:rsid w:val="00405C79"/>
    <w:rsid w:val="00411134"/>
    <w:rsid w:val="004650B9"/>
    <w:rsid w:val="00473447"/>
    <w:rsid w:val="00480855"/>
    <w:rsid w:val="00482A68"/>
    <w:rsid w:val="004A3DA5"/>
    <w:rsid w:val="004A41E0"/>
    <w:rsid w:val="004B02BE"/>
    <w:rsid w:val="004D6104"/>
    <w:rsid w:val="004E2E6B"/>
    <w:rsid w:val="004E3DBE"/>
    <w:rsid w:val="004F5137"/>
    <w:rsid w:val="004F5624"/>
    <w:rsid w:val="005046CC"/>
    <w:rsid w:val="005110CD"/>
    <w:rsid w:val="00516041"/>
    <w:rsid w:val="00523497"/>
    <w:rsid w:val="0052707C"/>
    <w:rsid w:val="0055613D"/>
    <w:rsid w:val="0055746C"/>
    <w:rsid w:val="00570214"/>
    <w:rsid w:val="0058072A"/>
    <w:rsid w:val="00586552"/>
    <w:rsid w:val="00596270"/>
    <w:rsid w:val="005B54F1"/>
    <w:rsid w:val="005C0C50"/>
    <w:rsid w:val="005F7350"/>
    <w:rsid w:val="006006C1"/>
    <w:rsid w:val="006044FA"/>
    <w:rsid w:val="00614372"/>
    <w:rsid w:val="0062634A"/>
    <w:rsid w:val="0063075C"/>
    <w:rsid w:val="00631624"/>
    <w:rsid w:val="006351CC"/>
    <w:rsid w:val="00650868"/>
    <w:rsid w:val="00651725"/>
    <w:rsid w:val="00660C66"/>
    <w:rsid w:val="00675F61"/>
    <w:rsid w:val="0067720C"/>
    <w:rsid w:val="006849B2"/>
    <w:rsid w:val="006852F5"/>
    <w:rsid w:val="006B32D8"/>
    <w:rsid w:val="006D05D1"/>
    <w:rsid w:val="006D2C2F"/>
    <w:rsid w:val="00706EF6"/>
    <w:rsid w:val="0072407B"/>
    <w:rsid w:val="00753649"/>
    <w:rsid w:val="007664F0"/>
    <w:rsid w:val="00770C79"/>
    <w:rsid w:val="00792F5A"/>
    <w:rsid w:val="007A3FAE"/>
    <w:rsid w:val="007C5CB1"/>
    <w:rsid w:val="007D4238"/>
    <w:rsid w:val="007D5E6B"/>
    <w:rsid w:val="007E2459"/>
    <w:rsid w:val="007F004C"/>
    <w:rsid w:val="007F716D"/>
    <w:rsid w:val="00807CD5"/>
    <w:rsid w:val="008300DF"/>
    <w:rsid w:val="00837047"/>
    <w:rsid w:val="00841D67"/>
    <w:rsid w:val="008452F5"/>
    <w:rsid w:val="00850B37"/>
    <w:rsid w:val="00872092"/>
    <w:rsid w:val="0087232B"/>
    <w:rsid w:val="00874BB3"/>
    <w:rsid w:val="00876EEC"/>
    <w:rsid w:val="00887E33"/>
    <w:rsid w:val="00894B47"/>
    <w:rsid w:val="00897AEC"/>
    <w:rsid w:val="008B622D"/>
    <w:rsid w:val="008E2D07"/>
    <w:rsid w:val="008F5328"/>
    <w:rsid w:val="00903C19"/>
    <w:rsid w:val="00917AB7"/>
    <w:rsid w:val="00945054"/>
    <w:rsid w:val="00960E0C"/>
    <w:rsid w:val="00962957"/>
    <w:rsid w:val="009B3262"/>
    <w:rsid w:val="009C5C85"/>
    <w:rsid w:val="009D1968"/>
    <w:rsid w:val="009D54B9"/>
    <w:rsid w:val="009F714C"/>
    <w:rsid w:val="00A1259A"/>
    <w:rsid w:val="00A51D28"/>
    <w:rsid w:val="00A52DB6"/>
    <w:rsid w:val="00A54C0F"/>
    <w:rsid w:val="00A63D29"/>
    <w:rsid w:val="00A730CA"/>
    <w:rsid w:val="00A862F4"/>
    <w:rsid w:val="00A90497"/>
    <w:rsid w:val="00AA18EC"/>
    <w:rsid w:val="00B035A7"/>
    <w:rsid w:val="00B05D82"/>
    <w:rsid w:val="00B16314"/>
    <w:rsid w:val="00B278D2"/>
    <w:rsid w:val="00B3350D"/>
    <w:rsid w:val="00B57FB3"/>
    <w:rsid w:val="00B6756F"/>
    <w:rsid w:val="00B818C4"/>
    <w:rsid w:val="00B91AAB"/>
    <w:rsid w:val="00BB3A40"/>
    <w:rsid w:val="00BC4D51"/>
    <w:rsid w:val="00BC575D"/>
    <w:rsid w:val="00BE3096"/>
    <w:rsid w:val="00C0019E"/>
    <w:rsid w:val="00C07717"/>
    <w:rsid w:val="00C129FF"/>
    <w:rsid w:val="00C24E9B"/>
    <w:rsid w:val="00C26463"/>
    <w:rsid w:val="00C35E42"/>
    <w:rsid w:val="00C41EA2"/>
    <w:rsid w:val="00C41EEE"/>
    <w:rsid w:val="00C44650"/>
    <w:rsid w:val="00C6412A"/>
    <w:rsid w:val="00C77201"/>
    <w:rsid w:val="00C87B1B"/>
    <w:rsid w:val="00C92877"/>
    <w:rsid w:val="00C940CC"/>
    <w:rsid w:val="00CB14A3"/>
    <w:rsid w:val="00CD002C"/>
    <w:rsid w:val="00CD1CA1"/>
    <w:rsid w:val="00CD5327"/>
    <w:rsid w:val="00CE32F4"/>
    <w:rsid w:val="00D13DB2"/>
    <w:rsid w:val="00D40773"/>
    <w:rsid w:val="00D44CF0"/>
    <w:rsid w:val="00D47FF5"/>
    <w:rsid w:val="00D52211"/>
    <w:rsid w:val="00D71C5A"/>
    <w:rsid w:val="00D84CCD"/>
    <w:rsid w:val="00D86F47"/>
    <w:rsid w:val="00DA2020"/>
    <w:rsid w:val="00DB3B5B"/>
    <w:rsid w:val="00DD2A81"/>
    <w:rsid w:val="00DD3C85"/>
    <w:rsid w:val="00DE0DE7"/>
    <w:rsid w:val="00E27A25"/>
    <w:rsid w:val="00E33A63"/>
    <w:rsid w:val="00E36E47"/>
    <w:rsid w:val="00E442C2"/>
    <w:rsid w:val="00E56FB8"/>
    <w:rsid w:val="00E57BF2"/>
    <w:rsid w:val="00E6381C"/>
    <w:rsid w:val="00E81C6B"/>
    <w:rsid w:val="00E97F71"/>
    <w:rsid w:val="00EA7056"/>
    <w:rsid w:val="00EB6B63"/>
    <w:rsid w:val="00ED0887"/>
    <w:rsid w:val="00EE2415"/>
    <w:rsid w:val="00EE74AD"/>
    <w:rsid w:val="00EF3A52"/>
    <w:rsid w:val="00F32B6C"/>
    <w:rsid w:val="00F530D9"/>
    <w:rsid w:val="00F643AE"/>
    <w:rsid w:val="00F64760"/>
    <w:rsid w:val="00F70DD3"/>
    <w:rsid w:val="00F72DB7"/>
    <w:rsid w:val="00F76F4A"/>
    <w:rsid w:val="00F820B6"/>
    <w:rsid w:val="00FA1556"/>
    <w:rsid w:val="00FA68C5"/>
    <w:rsid w:val="00FA6DFF"/>
    <w:rsid w:val="00FE09D7"/>
    <w:rsid w:val="00FE30AE"/>
    <w:rsid w:val="00FF3342"/>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99"/>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0"/>
    <w:qFormat/>
    <w:rPr>
      <w:rFonts w:ascii="Times New Roman" w:eastAsia="Times New Roman" w:hAnsi="Times New Roman" w:cs="Times New Roman"/>
      <w:b/>
      <w:bCs/>
      <w:sz w:val="36"/>
      <w:szCs w:val="36"/>
    </w:rPr>
  </w:style>
  <w:style w:type="paragraph" w:styleId="NoSpacing">
    <w:name w:val="No Spacing"/>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table" w:styleId="LightShading">
    <w:name w:val="Light Shading"/>
    <w:basedOn w:val="TableNormal"/>
    <w:uiPriority w:val="60"/>
    <w:rsid w:val="00BE3096"/>
    <w:rPr>
      <w:rFonts w:eastAsiaTheme="minorEastAsia"/>
      <w:color w:val="000000" w:themeColor="text1" w:themeShade="BF"/>
      <w:sz w:val="22"/>
      <w:szCs w:val="22"/>
      <w:lang w:eastAsia="zh-TW"/>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339169">
      <w:bodyDiv w:val="1"/>
      <w:marLeft w:val="0"/>
      <w:marRight w:val="0"/>
      <w:marTop w:val="0"/>
      <w:marBottom w:val="0"/>
      <w:divBdr>
        <w:top w:val="none" w:sz="0" w:space="0" w:color="auto"/>
        <w:left w:val="none" w:sz="0" w:space="0" w:color="auto"/>
        <w:bottom w:val="none" w:sz="0" w:space="0" w:color="auto"/>
        <w:right w:val="none" w:sz="0" w:space="0" w:color="auto"/>
      </w:divBdr>
      <w:divsChild>
        <w:div w:id="1788968659">
          <w:marLeft w:val="0"/>
          <w:marRight w:val="0"/>
          <w:marTop w:val="0"/>
          <w:marBottom w:val="0"/>
          <w:divBdr>
            <w:top w:val="none" w:sz="0" w:space="0" w:color="auto"/>
            <w:left w:val="none" w:sz="0" w:space="0" w:color="auto"/>
            <w:bottom w:val="none" w:sz="0" w:space="0" w:color="auto"/>
            <w:right w:val="none" w:sz="0" w:space="0" w:color="auto"/>
          </w:divBdr>
        </w:div>
      </w:divsChild>
    </w:div>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1iwandevil1982@gmail.com%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SKRIPSI%202022\RAB%20Skripsi%20AHSP%20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20580818022747158"/>
          <c:y val="2.8252405949256341E-2"/>
          <c:w val="0.749747375328084"/>
          <c:h val="0.72112459900845727"/>
        </c:manualLayout>
      </c:layout>
      <c:bar3DChart>
        <c:barDir val="col"/>
        <c:grouping val="clustered"/>
        <c:varyColors val="0"/>
        <c:ser>
          <c:idx val="0"/>
          <c:order val="0"/>
          <c:invertIfNegative val="0"/>
          <c:dPt>
            <c:idx val="0"/>
            <c:invertIfNegative val="0"/>
            <c:bubble3D val="0"/>
            <c:spPr>
              <a:solidFill>
                <a:schemeClr val="accent2">
                  <a:lumMod val="75000"/>
                </a:schemeClr>
              </a:solidFill>
            </c:spPr>
          </c:dPt>
          <c:dPt>
            <c:idx val="1"/>
            <c:invertIfNegative val="0"/>
            <c:bubble3D val="0"/>
            <c:spPr>
              <a:solidFill>
                <a:schemeClr val="accent3">
                  <a:lumMod val="75000"/>
                </a:schemeClr>
              </a:solidFill>
            </c:spPr>
          </c:dPt>
          <c:dLbls>
            <c:dLbl>
              <c:idx val="0"/>
              <c:layout>
                <c:manualLayout>
                  <c:x val="0"/>
                  <c:y val="-8.7962962962962965E-2"/>
                </c:manualLayout>
              </c:layout>
              <c:showLegendKey val="0"/>
              <c:showVal val="1"/>
              <c:showCatName val="0"/>
              <c:showSerName val="0"/>
              <c:showPercent val="0"/>
              <c:showBubbleSize val="0"/>
            </c:dLbl>
            <c:dLbl>
              <c:idx val="1"/>
              <c:layout>
                <c:manualLayout>
                  <c:x val="5.5555555555555558E-3"/>
                  <c:y val="-6.4815179352580937E-2"/>
                </c:manualLayout>
              </c:layout>
              <c:showLegendKey val="0"/>
              <c:showVal val="1"/>
              <c:showCatName val="0"/>
              <c:showSerName val="0"/>
              <c:showPercent val="0"/>
              <c:showBubbleSize val="0"/>
            </c:dLbl>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dLbls>
          <c:cat>
            <c:strRef>
              <c:f>Sheet1!$D$6:$D$7</c:f>
              <c:strCache>
                <c:ptCount val="2"/>
                <c:pt idx="0">
                  <c:v>SNI 2010</c:v>
                </c:pt>
                <c:pt idx="1">
                  <c:v>AHSP 2022</c:v>
                </c:pt>
              </c:strCache>
            </c:strRef>
          </c:cat>
          <c:val>
            <c:numRef>
              <c:f>Sheet1!$E$6:$E$7</c:f>
              <c:numCache>
                <c:formatCode>#,##0.00</c:formatCode>
                <c:ptCount val="2"/>
                <c:pt idx="0">
                  <c:v>650156000</c:v>
                </c:pt>
                <c:pt idx="1">
                  <c:v>658637000</c:v>
                </c:pt>
              </c:numCache>
            </c:numRef>
          </c:val>
        </c:ser>
        <c:dLbls>
          <c:showLegendKey val="0"/>
          <c:showVal val="0"/>
          <c:showCatName val="0"/>
          <c:showSerName val="0"/>
          <c:showPercent val="0"/>
          <c:showBubbleSize val="0"/>
        </c:dLbls>
        <c:gapWidth val="75"/>
        <c:shape val="cylinder"/>
        <c:axId val="201105792"/>
        <c:axId val="201107328"/>
        <c:axId val="0"/>
      </c:bar3DChart>
      <c:catAx>
        <c:axId val="201105792"/>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01107328"/>
        <c:crosses val="autoZero"/>
        <c:auto val="1"/>
        <c:lblAlgn val="ctr"/>
        <c:lblOffset val="100"/>
        <c:noMultiLvlLbl val="0"/>
      </c:catAx>
      <c:valAx>
        <c:axId val="201107328"/>
        <c:scaling>
          <c:orientation val="minMax"/>
          <c:max val="660000000"/>
          <c:min val="631999999.99999988"/>
        </c:scaling>
        <c:delete val="0"/>
        <c:axPos val="l"/>
        <c:numFmt formatCode="#,##0.00"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01105792"/>
        <c:crosses val="autoZero"/>
        <c:crossBetween val="between"/>
        <c:majorUnit val="4000000"/>
      </c:valAx>
      <c:spPr>
        <a:noFill/>
        <a:ln w="25400">
          <a:noFill/>
        </a:ln>
      </c:spPr>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11</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126</cp:revision>
  <cp:lastPrinted>2022-12-10T07:36:00Z</cp:lastPrinted>
  <dcterms:created xsi:type="dcterms:W3CDTF">2021-11-12T12:50:00Z</dcterms:created>
  <dcterms:modified xsi:type="dcterms:W3CDTF">2023-05-28T23:55:00Z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